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8F" w:rsidRPr="00BB5CCA" w:rsidRDefault="001C5D93" w:rsidP="00197D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197D8F">
        <w:rPr>
          <w:sz w:val="28"/>
          <w:szCs w:val="28"/>
          <w:lang w:val="be-BY"/>
        </w:rPr>
        <w:t>“О</w:t>
      </w:r>
      <w:r w:rsidR="00197D8F" w:rsidRPr="00252D1E">
        <w:rPr>
          <w:sz w:val="28"/>
          <w:szCs w:val="28"/>
        </w:rPr>
        <w:t xml:space="preserve">  реализации </w:t>
      </w:r>
      <w:r w:rsidR="00367F09">
        <w:rPr>
          <w:sz w:val="28"/>
          <w:szCs w:val="28"/>
        </w:rPr>
        <w:t xml:space="preserve">профилактического </w:t>
      </w:r>
      <w:r w:rsidR="00197D8F" w:rsidRPr="00252D1E">
        <w:rPr>
          <w:sz w:val="28"/>
          <w:szCs w:val="28"/>
        </w:rPr>
        <w:t xml:space="preserve"> проекта «Осиповичи – здоровый город» на 2020-2024 год</w:t>
      </w:r>
      <w:r w:rsidR="00197D8F">
        <w:rPr>
          <w:sz w:val="28"/>
          <w:szCs w:val="28"/>
        </w:rPr>
        <w:t>ы</w:t>
      </w:r>
      <w:r w:rsidR="00197D8F" w:rsidRPr="00252D1E">
        <w:rPr>
          <w:sz w:val="28"/>
          <w:szCs w:val="28"/>
        </w:rPr>
        <w:t xml:space="preserve"> за 1-ое полугодие 202</w:t>
      </w:r>
      <w:r w:rsidR="00197D8F">
        <w:rPr>
          <w:sz w:val="28"/>
          <w:szCs w:val="28"/>
        </w:rPr>
        <w:t>2 года»</w:t>
      </w:r>
      <w:bookmarkStart w:id="0" w:name="_GoBack"/>
      <w:bookmarkEnd w:id="0"/>
    </w:p>
    <w:p w:rsidR="00197D8F" w:rsidRPr="00CC4962" w:rsidRDefault="00197D8F" w:rsidP="00197D8F">
      <w:pPr>
        <w:ind w:firstLine="709"/>
        <w:jc w:val="both"/>
        <w:rPr>
          <w:sz w:val="28"/>
          <w:szCs w:val="28"/>
        </w:rPr>
      </w:pPr>
    </w:p>
    <w:p w:rsidR="00197D8F" w:rsidRPr="00285A9F" w:rsidRDefault="00197D8F" w:rsidP="00197D8F">
      <w:pPr>
        <w:jc w:val="both"/>
        <w:rPr>
          <w:sz w:val="28"/>
          <w:szCs w:val="28"/>
        </w:rPr>
      </w:pPr>
      <w:r w:rsidRPr="00252D1E">
        <w:rPr>
          <w:sz w:val="28"/>
          <w:szCs w:val="28"/>
        </w:rPr>
        <w:tab/>
      </w:r>
      <w:r w:rsidRPr="00285A9F">
        <w:rPr>
          <w:sz w:val="28"/>
          <w:szCs w:val="28"/>
        </w:rPr>
        <w:t xml:space="preserve">В 2022 году в г.Осиповичи продолжилась реализация профилактического проекта «Осиповичи – здоровый город» (далее - Проект), целью которого является создание </w:t>
      </w:r>
      <w:proofErr w:type="spellStart"/>
      <w:r w:rsidRPr="00285A9F">
        <w:rPr>
          <w:sz w:val="28"/>
          <w:szCs w:val="28"/>
        </w:rPr>
        <w:t>здоровьесберегающего</w:t>
      </w:r>
      <w:proofErr w:type="spellEnd"/>
      <w:r w:rsidRPr="00285A9F">
        <w:rPr>
          <w:sz w:val="28"/>
          <w:szCs w:val="28"/>
        </w:rPr>
        <w:t xml:space="preserve"> пространства населенного пункта, сохранение и развитие человеческого потенциала, необходимого для формирования у населения ответственного отношения к своему здоровью.</w:t>
      </w:r>
    </w:p>
    <w:p w:rsidR="00197D8F" w:rsidRPr="00285A9F" w:rsidRDefault="00197D8F" w:rsidP="00197D8F">
      <w:pPr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 xml:space="preserve">Для обеспечения межведомственного подхода распоряжением районного исполнительного комитета  утверждена районная группа управления  реализацией Проекта (далее – Группа управления), определены основные направления деятельности, целевые </w:t>
      </w:r>
      <w:r w:rsidRPr="00285A9F">
        <w:rPr>
          <w:color w:val="000000"/>
          <w:sz w:val="28"/>
          <w:szCs w:val="28"/>
          <w:shd w:val="clear" w:color="auto" w:fill="FFFFFF"/>
        </w:rPr>
        <w:t xml:space="preserve"> показатели </w:t>
      </w:r>
      <w:r w:rsidRPr="00285A9F">
        <w:rPr>
          <w:sz w:val="28"/>
          <w:szCs w:val="28"/>
        </w:rPr>
        <w:t>эффективности. На заседаниях Группы управления рассмотрены вопросы: протокол №1 от 14.02.2022 «О продвижении государственного профилактического проекта</w:t>
      </w:r>
      <w:r w:rsidRPr="00285A9F">
        <w:rPr>
          <w:b/>
          <w:sz w:val="28"/>
          <w:szCs w:val="28"/>
        </w:rPr>
        <w:t xml:space="preserve"> </w:t>
      </w:r>
      <w:r w:rsidRPr="00285A9F">
        <w:rPr>
          <w:sz w:val="28"/>
          <w:szCs w:val="28"/>
        </w:rPr>
        <w:t xml:space="preserve">«Здоровые города и поселки» на территории </w:t>
      </w:r>
      <w:proofErr w:type="spellStart"/>
      <w:r w:rsidRPr="00285A9F">
        <w:rPr>
          <w:sz w:val="28"/>
          <w:szCs w:val="28"/>
        </w:rPr>
        <w:t>Осиповичского</w:t>
      </w:r>
      <w:proofErr w:type="spellEnd"/>
      <w:r w:rsidRPr="00285A9F">
        <w:rPr>
          <w:sz w:val="28"/>
          <w:szCs w:val="28"/>
        </w:rPr>
        <w:t xml:space="preserve"> района до 2025 года; протокол №2 от 27.06.2022 «О </w:t>
      </w:r>
      <w:r w:rsidRPr="00285A9F">
        <w:rPr>
          <w:sz w:val="28"/>
          <w:szCs w:val="28"/>
          <w:lang w:val="be-BY"/>
        </w:rPr>
        <w:t xml:space="preserve">подготовке </w:t>
      </w:r>
      <w:r w:rsidRPr="00285A9F">
        <w:rPr>
          <w:sz w:val="28"/>
          <w:szCs w:val="28"/>
        </w:rPr>
        <w:t xml:space="preserve">и проведении в </w:t>
      </w:r>
      <w:proofErr w:type="spellStart"/>
      <w:r w:rsidRPr="00285A9F">
        <w:rPr>
          <w:sz w:val="28"/>
          <w:szCs w:val="28"/>
        </w:rPr>
        <w:t>Осиповичском</w:t>
      </w:r>
      <w:proofErr w:type="spellEnd"/>
      <w:r w:rsidRPr="00285A9F">
        <w:rPr>
          <w:sz w:val="28"/>
          <w:szCs w:val="28"/>
        </w:rPr>
        <w:t xml:space="preserve"> районе информационно-образовательной акции «Осиповичский район -  территория здоровья».</w:t>
      </w:r>
    </w:p>
    <w:p w:rsidR="00197D8F" w:rsidRPr="00285A9F" w:rsidRDefault="00197D8F" w:rsidP="00197D8F">
      <w:pPr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 xml:space="preserve">Консолидирующая работа всех заинтересованных ведомств и служб в сфере общественного здоровья возложена на Межведомственный совет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proofErr w:type="spellStart"/>
      <w:r w:rsidRPr="00285A9F">
        <w:rPr>
          <w:sz w:val="28"/>
          <w:szCs w:val="28"/>
        </w:rPr>
        <w:t>Осиповичском</w:t>
      </w:r>
      <w:proofErr w:type="spellEnd"/>
      <w:r w:rsidRPr="00285A9F">
        <w:rPr>
          <w:sz w:val="28"/>
          <w:szCs w:val="28"/>
        </w:rPr>
        <w:t xml:space="preserve"> райисполкоме (далее – межведомственный совет). На заседании межведомственного совета рассмотрены вопросы (протокол №1 от 29.04.2022</w:t>
      </w:r>
      <w:r w:rsidRPr="00285A9F">
        <w:rPr>
          <w:sz w:val="28"/>
          <w:szCs w:val="28"/>
          <w:lang w:val="be-BY"/>
        </w:rPr>
        <w:t>)</w:t>
      </w:r>
      <w:r w:rsidRPr="00285A9F">
        <w:rPr>
          <w:sz w:val="28"/>
          <w:szCs w:val="28"/>
        </w:rPr>
        <w:t xml:space="preserve">: о выполнении плана мероприятий по выполнению подпрограммы 5 «Профилактика ВИЧ-инфекции» Государственной программы «Здоровье народа и демографическая безопасность» на 2021-2025 годы в 2021г.; О выполнении плана мероприятий по выполнению подпрограммы 2 задача 1 «Профилактика и контроль неинфекционных заболеваний» Государственной программы «Здоровье народа и демографическая безопасность» на 2021-2025 годы в 2021г.; о продвижении государственного профилактического проекта «Здоровые города и поселки» на территории </w:t>
      </w:r>
      <w:proofErr w:type="spellStart"/>
      <w:r w:rsidRPr="00285A9F">
        <w:rPr>
          <w:sz w:val="28"/>
          <w:szCs w:val="28"/>
        </w:rPr>
        <w:t>Осиповичского</w:t>
      </w:r>
      <w:proofErr w:type="spellEnd"/>
      <w:r w:rsidRPr="00285A9F">
        <w:rPr>
          <w:sz w:val="28"/>
          <w:szCs w:val="28"/>
        </w:rPr>
        <w:t xml:space="preserve"> </w:t>
      </w:r>
      <w:proofErr w:type="spellStart"/>
      <w:r w:rsidRPr="00285A9F">
        <w:rPr>
          <w:sz w:val="28"/>
          <w:szCs w:val="28"/>
        </w:rPr>
        <w:t>райна</w:t>
      </w:r>
      <w:proofErr w:type="spellEnd"/>
      <w:r w:rsidRPr="00285A9F">
        <w:rPr>
          <w:sz w:val="28"/>
          <w:szCs w:val="28"/>
        </w:rPr>
        <w:t>.</w:t>
      </w:r>
      <w:r w:rsidRPr="00285A9F">
        <w:rPr>
          <w:sz w:val="28"/>
          <w:szCs w:val="28"/>
        </w:rPr>
        <w:tab/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>Актуализирован</w:t>
      </w:r>
      <w:r w:rsidRPr="00285A9F">
        <w:rPr>
          <w:sz w:val="28"/>
          <w:szCs w:val="28"/>
        </w:rPr>
        <w:tab/>
        <w:t>«профиль здоровья» города Осиповичи, в котором отражены в т.ч. результаты социологических опросов населения, количественные и качественные характеристики здоровья жителей и анализ факторов, оказывающих на него влияние.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>В апреле 2022 года подготовлены индикаторные показатели здоровья населения за 202</w:t>
      </w:r>
      <w:r w:rsidRPr="00285A9F">
        <w:rPr>
          <w:sz w:val="28"/>
          <w:szCs w:val="28"/>
          <w:lang w:val="be-BY"/>
        </w:rPr>
        <w:t>1</w:t>
      </w:r>
      <w:r w:rsidRPr="00285A9F">
        <w:rPr>
          <w:sz w:val="28"/>
          <w:szCs w:val="28"/>
        </w:rPr>
        <w:t xml:space="preserve"> год, в разработке информационный бюллетень "Здоровье населения и окружающая среда на территории </w:t>
      </w:r>
      <w:proofErr w:type="spellStart"/>
      <w:r w:rsidRPr="00285A9F">
        <w:rPr>
          <w:sz w:val="28"/>
          <w:szCs w:val="28"/>
        </w:rPr>
        <w:t>Осиповичского</w:t>
      </w:r>
      <w:proofErr w:type="spellEnd"/>
      <w:r w:rsidRPr="00285A9F">
        <w:rPr>
          <w:sz w:val="28"/>
          <w:szCs w:val="28"/>
        </w:rPr>
        <w:t xml:space="preserve"> района в 2021 году", где отражена медико-демографическая, социально-гигиеническая и экологическая ситуация.  </w:t>
      </w:r>
    </w:p>
    <w:p w:rsidR="00197D8F" w:rsidRPr="00285A9F" w:rsidRDefault="00197D8F" w:rsidP="00197D8F">
      <w:pPr>
        <w:ind w:firstLine="708"/>
        <w:jc w:val="both"/>
        <w:rPr>
          <w:sz w:val="28"/>
          <w:szCs w:val="28"/>
          <w:lang w:val="be-BY"/>
        </w:rPr>
      </w:pPr>
      <w:r w:rsidRPr="00285A9F">
        <w:rPr>
          <w:sz w:val="28"/>
          <w:szCs w:val="28"/>
        </w:rPr>
        <w:t xml:space="preserve">Для привлечения учащихся к </w:t>
      </w:r>
      <w:proofErr w:type="spellStart"/>
      <w:r w:rsidRPr="00285A9F">
        <w:rPr>
          <w:sz w:val="28"/>
          <w:szCs w:val="28"/>
        </w:rPr>
        <w:t>здоровьесберегающему</w:t>
      </w:r>
      <w:proofErr w:type="spellEnd"/>
      <w:r w:rsidRPr="00285A9F">
        <w:rPr>
          <w:sz w:val="28"/>
          <w:szCs w:val="28"/>
        </w:rPr>
        <w:t xml:space="preserve"> образу жизни и с целью сохранения и укрепления их здоровья в 2021-2022 учебном году в 19 учреждениях общего среднего образования (95%) реализовывался проект </w:t>
      </w:r>
      <w:r w:rsidRPr="00285A9F">
        <w:rPr>
          <w:sz w:val="28"/>
          <w:szCs w:val="28"/>
        </w:rPr>
        <w:lastRenderedPageBreak/>
        <w:t>«Школа здоровья», в который вовлечены 99,6%  школьников. В одной школе - проект «Здоровый класс»</w:t>
      </w:r>
      <w:r w:rsidRPr="00285A9F">
        <w:rPr>
          <w:sz w:val="28"/>
          <w:szCs w:val="28"/>
          <w:lang w:val="be-BY"/>
        </w:rPr>
        <w:t>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 xml:space="preserve">Проведена оценка эффективности реализации проектов «Школа здоровья» с использованием следующих показателей: состояние здоровья учащихся по данным самооценки, индекс здоровья, информированность учащихся о факторах риска, формирующих здоровье, </w:t>
      </w:r>
      <w:proofErr w:type="spellStart"/>
      <w:r w:rsidRPr="00285A9F">
        <w:rPr>
          <w:sz w:val="28"/>
          <w:szCs w:val="28"/>
        </w:rPr>
        <w:t>сформированность</w:t>
      </w:r>
      <w:proofErr w:type="spellEnd"/>
      <w:r w:rsidRPr="00285A9F">
        <w:rPr>
          <w:sz w:val="28"/>
          <w:szCs w:val="28"/>
        </w:rPr>
        <w:t xml:space="preserve"> у учащихся установки на сохранение здоровья. Анализ показал эффективность проведенных мероприятий.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  <w:lang w:val="be-BY"/>
        </w:rPr>
      </w:pPr>
      <w:r w:rsidRPr="00285A9F">
        <w:rPr>
          <w:sz w:val="28"/>
          <w:szCs w:val="28"/>
        </w:rPr>
        <w:tab/>
        <w:t xml:space="preserve">С целью формирования ценностных ориентиров в области общественного здоровья специалистами здравоохранения </w:t>
      </w:r>
      <w:proofErr w:type="gramStart"/>
      <w:r w:rsidRPr="00285A9F">
        <w:rPr>
          <w:sz w:val="28"/>
          <w:szCs w:val="28"/>
        </w:rPr>
        <w:t xml:space="preserve">проведен  </w:t>
      </w:r>
      <w:proofErr w:type="spellStart"/>
      <w:r w:rsidRPr="00285A9F">
        <w:rPr>
          <w:sz w:val="28"/>
          <w:szCs w:val="28"/>
        </w:rPr>
        <w:t>обучающи</w:t>
      </w:r>
      <w:proofErr w:type="spellEnd"/>
      <w:r w:rsidRPr="00285A9F">
        <w:rPr>
          <w:sz w:val="28"/>
          <w:szCs w:val="28"/>
          <w:lang w:val="be-BY"/>
        </w:rPr>
        <w:t>й</w:t>
      </w:r>
      <w:proofErr w:type="gramEnd"/>
      <w:r w:rsidRPr="00285A9F">
        <w:rPr>
          <w:sz w:val="28"/>
          <w:szCs w:val="28"/>
        </w:rPr>
        <w:t xml:space="preserve"> </w:t>
      </w:r>
      <w:r w:rsidRPr="00285A9F">
        <w:rPr>
          <w:rFonts w:eastAsia="Calibri"/>
          <w:sz w:val="28"/>
          <w:szCs w:val="28"/>
          <w:lang w:val="en-US"/>
        </w:rPr>
        <w:t>c</w:t>
      </w:r>
      <w:proofErr w:type="spellStart"/>
      <w:r w:rsidRPr="00285A9F">
        <w:rPr>
          <w:rFonts w:eastAsia="Calibri"/>
          <w:sz w:val="28"/>
          <w:szCs w:val="28"/>
        </w:rPr>
        <w:t>еминар</w:t>
      </w:r>
      <w:proofErr w:type="spellEnd"/>
      <w:r w:rsidRPr="00285A9F">
        <w:rPr>
          <w:rFonts w:eastAsia="Calibri"/>
          <w:sz w:val="28"/>
          <w:szCs w:val="28"/>
        </w:rPr>
        <w:t xml:space="preserve"> для специалистов системы образования в преддверии летней оздоровительной кампании</w:t>
      </w:r>
      <w:r w:rsidRPr="00285A9F">
        <w:rPr>
          <w:rFonts w:eastAsia="Calibri"/>
          <w:sz w:val="28"/>
          <w:szCs w:val="28"/>
          <w:lang w:val="be-BY"/>
        </w:rPr>
        <w:t>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sz w:val="28"/>
          <w:szCs w:val="28"/>
          <w:lang w:val="be-BY"/>
        </w:rPr>
        <w:tab/>
      </w:r>
      <w:r w:rsidRPr="00285A9F">
        <w:rPr>
          <w:sz w:val="28"/>
          <w:szCs w:val="28"/>
        </w:rPr>
        <w:t xml:space="preserve">На базе ГУО «Средняя школа №4 г.Осиповичи» 16.05.2022 состоялся «круглый стол» по вопросам раннего выявления несовершеннолетних, употребляющих наркотики, и профилактики их потребления в молодежной среде среди зам. директоров по воспитательной работе учреждений образования района. 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  <w:lang w:val="be-BY"/>
        </w:rPr>
      </w:pPr>
      <w:r w:rsidRPr="00285A9F">
        <w:rPr>
          <w:sz w:val="28"/>
          <w:szCs w:val="28"/>
        </w:rPr>
        <w:tab/>
        <w:t xml:space="preserve">Сохранение и укрепление здоровья трудоспособного населения невозможно без их активного участия. В целях вовлечения работающих в профилактические мероприятия в районе </w:t>
      </w:r>
      <w:r w:rsidRPr="00285A9F">
        <w:rPr>
          <w:sz w:val="28"/>
          <w:szCs w:val="28"/>
          <w:lang w:val="be-BY"/>
        </w:rPr>
        <w:t>в</w:t>
      </w:r>
      <w:r w:rsidRPr="00285A9F">
        <w:rPr>
          <w:sz w:val="28"/>
          <w:szCs w:val="28"/>
        </w:rPr>
        <w:t xml:space="preserve"> 2022 году стартовал проект с трудоспособным населением на тему «Образ жизни только здоровый!» среди работников ИООО «Кровельный завод «</w:t>
      </w:r>
      <w:proofErr w:type="spellStart"/>
      <w:r w:rsidRPr="00285A9F">
        <w:rPr>
          <w:sz w:val="28"/>
          <w:szCs w:val="28"/>
        </w:rPr>
        <w:t>ТехноНИКОЛЬ</w:t>
      </w:r>
      <w:proofErr w:type="spellEnd"/>
      <w:r w:rsidRPr="00285A9F">
        <w:rPr>
          <w:sz w:val="28"/>
          <w:szCs w:val="28"/>
        </w:rPr>
        <w:t>» на 2022-2024 годы. Проведено социологическое исследование методом анкетного опроса среди работников предприятия с целью изучения поведенческих и биологических факторов риска для здоровья.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sz w:val="28"/>
          <w:szCs w:val="28"/>
        </w:rPr>
        <w:tab/>
        <w:t>Районной организацией</w:t>
      </w:r>
      <w:r w:rsidRPr="00285A9F">
        <w:rPr>
          <w:sz w:val="28"/>
          <w:szCs w:val="28"/>
          <w:shd w:val="clear" w:color="auto" w:fill="FFFFFF"/>
        </w:rPr>
        <w:t xml:space="preserve"> Белорусского Красного Креста</w:t>
      </w:r>
      <w:r w:rsidRPr="00285A9F">
        <w:rPr>
          <w:sz w:val="28"/>
          <w:szCs w:val="28"/>
        </w:rPr>
        <w:t xml:space="preserve"> разработан проект "Здоровым быть не сложно". Бюджет проекта составляет 1200 рублей и направлен на профилактические мероприятия по здоровому образу жизни. Закуплены приборы для измерения давления работникам сельскохозяйственных предприятий. Проект будет реализован в течение 6 месяцев 2022 года.</w:t>
      </w:r>
    </w:p>
    <w:p w:rsidR="00197D8F" w:rsidRDefault="00197D8F" w:rsidP="00197D8F">
      <w:pPr>
        <w:pStyle w:val="a6"/>
        <w:jc w:val="both"/>
        <w:rPr>
          <w:color w:val="FF0000"/>
          <w:sz w:val="28"/>
          <w:szCs w:val="28"/>
        </w:rPr>
      </w:pPr>
      <w:r w:rsidRPr="00285A9F">
        <w:rPr>
          <w:sz w:val="28"/>
          <w:szCs w:val="28"/>
        </w:rPr>
        <w:tab/>
        <w:t xml:space="preserve">Для формирования ценностных ориентаций и мотиваций к поддержанию и укреплению собственного здоровья активно проводилась </w:t>
      </w:r>
      <w:r w:rsidRPr="004153C1">
        <w:rPr>
          <w:sz w:val="28"/>
          <w:szCs w:val="28"/>
        </w:rPr>
        <w:t>работа в средствах массовой информации. В текущем году медработниками организовано 150 выступлений по радио, из них по «Радио «Могилев» - 40. Опубликовано 73 статьи в районной газете «</w:t>
      </w:r>
      <w:r w:rsidRPr="004153C1">
        <w:rPr>
          <w:sz w:val="28"/>
          <w:szCs w:val="28"/>
          <w:lang w:val="be-BY"/>
        </w:rPr>
        <w:t>Асіповіцкі край</w:t>
      </w:r>
      <w:r w:rsidRPr="004153C1">
        <w:rPr>
          <w:sz w:val="28"/>
          <w:szCs w:val="28"/>
        </w:rPr>
        <w:t>»</w:t>
      </w:r>
      <w:r w:rsidRPr="004153C1">
        <w:rPr>
          <w:sz w:val="28"/>
          <w:szCs w:val="28"/>
          <w:lang w:val="be-BY"/>
        </w:rPr>
        <w:t>, н</w:t>
      </w:r>
      <w:proofErr w:type="spellStart"/>
      <w:r w:rsidRPr="004153C1">
        <w:rPr>
          <w:sz w:val="28"/>
          <w:szCs w:val="28"/>
        </w:rPr>
        <w:t>апример</w:t>
      </w:r>
      <w:proofErr w:type="spellEnd"/>
      <w:r w:rsidRPr="004153C1">
        <w:rPr>
          <w:sz w:val="28"/>
          <w:szCs w:val="28"/>
        </w:rPr>
        <w:t xml:space="preserve">: </w:t>
      </w:r>
      <w:r w:rsidRPr="000C17C6">
        <w:rPr>
          <w:sz w:val="28"/>
          <w:szCs w:val="28"/>
        </w:rPr>
        <w:t>«Чем болели наши дети» «АК» № 16</w:t>
      </w:r>
      <w:r>
        <w:rPr>
          <w:sz w:val="28"/>
          <w:szCs w:val="28"/>
        </w:rPr>
        <w:t xml:space="preserve"> </w:t>
      </w:r>
      <w:r w:rsidRPr="000C17C6">
        <w:rPr>
          <w:sz w:val="28"/>
          <w:szCs w:val="28"/>
        </w:rPr>
        <w:t xml:space="preserve">от 25.02.2022, </w:t>
      </w:r>
      <w:r w:rsidRPr="004153C1">
        <w:rPr>
          <w:sz w:val="28"/>
          <w:szCs w:val="28"/>
        </w:rPr>
        <w:t>«Имя беды – наркомания</w:t>
      </w:r>
      <w:r>
        <w:rPr>
          <w:sz w:val="28"/>
          <w:szCs w:val="28"/>
        </w:rPr>
        <w:t xml:space="preserve">» </w:t>
      </w:r>
      <w:r w:rsidRPr="004153C1">
        <w:rPr>
          <w:sz w:val="28"/>
          <w:szCs w:val="28"/>
        </w:rPr>
        <w:t>«АК» №19</w:t>
      </w:r>
      <w:r>
        <w:rPr>
          <w:sz w:val="28"/>
          <w:szCs w:val="28"/>
        </w:rPr>
        <w:t xml:space="preserve">  от </w:t>
      </w:r>
      <w:r w:rsidRPr="004153C1">
        <w:rPr>
          <w:sz w:val="28"/>
          <w:szCs w:val="28"/>
        </w:rPr>
        <w:t>11.03.2022</w:t>
      </w:r>
      <w:r>
        <w:rPr>
          <w:sz w:val="28"/>
          <w:szCs w:val="28"/>
        </w:rPr>
        <w:t>,</w:t>
      </w:r>
      <w:r w:rsidRPr="004153C1">
        <w:rPr>
          <w:sz w:val="28"/>
          <w:szCs w:val="28"/>
        </w:rPr>
        <w:t xml:space="preserve"> «Чистые руки – залог здоровья» «АК» №27</w:t>
      </w:r>
      <w:r>
        <w:rPr>
          <w:sz w:val="28"/>
          <w:szCs w:val="28"/>
        </w:rPr>
        <w:t xml:space="preserve"> </w:t>
      </w:r>
      <w:r w:rsidRPr="004153C1">
        <w:rPr>
          <w:sz w:val="28"/>
          <w:szCs w:val="28"/>
        </w:rPr>
        <w:t>от 08.04.2022</w:t>
      </w:r>
      <w:r>
        <w:rPr>
          <w:sz w:val="28"/>
          <w:szCs w:val="28"/>
        </w:rPr>
        <w:t>,</w:t>
      </w:r>
      <w:r w:rsidRPr="004153C1">
        <w:rPr>
          <w:sz w:val="28"/>
          <w:szCs w:val="28"/>
        </w:rPr>
        <w:t xml:space="preserve"> «Пять вопросов о курении</w:t>
      </w:r>
      <w:r>
        <w:rPr>
          <w:sz w:val="28"/>
          <w:szCs w:val="28"/>
        </w:rPr>
        <w:t xml:space="preserve">» </w:t>
      </w:r>
      <w:r w:rsidRPr="004153C1">
        <w:rPr>
          <w:sz w:val="28"/>
          <w:szCs w:val="28"/>
        </w:rPr>
        <w:t>«АК»  №41</w:t>
      </w:r>
      <w:r>
        <w:rPr>
          <w:sz w:val="28"/>
          <w:szCs w:val="28"/>
        </w:rPr>
        <w:t xml:space="preserve"> </w:t>
      </w:r>
      <w:r w:rsidRPr="004153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153C1">
        <w:rPr>
          <w:sz w:val="28"/>
          <w:szCs w:val="28"/>
        </w:rPr>
        <w:t>31.05.2022</w:t>
      </w:r>
      <w:r>
        <w:rPr>
          <w:sz w:val="28"/>
          <w:szCs w:val="28"/>
        </w:rPr>
        <w:t xml:space="preserve"> и др.</w:t>
      </w:r>
    </w:p>
    <w:p w:rsidR="00197D8F" w:rsidRPr="00AD3709" w:rsidRDefault="00197D8F" w:rsidP="00197D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5A9F">
        <w:rPr>
          <w:sz w:val="28"/>
          <w:szCs w:val="28"/>
        </w:rPr>
        <w:t>Районная газета регулярно освещала спортивную жизнь района, прове</w:t>
      </w:r>
      <w:r>
        <w:rPr>
          <w:sz w:val="28"/>
          <w:szCs w:val="28"/>
        </w:rPr>
        <w:t>дение различных мероприятий по</w:t>
      </w:r>
      <w:r w:rsidRPr="00285A9F">
        <w:rPr>
          <w:sz w:val="28"/>
          <w:szCs w:val="28"/>
        </w:rPr>
        <w:t xml:space="preserve"> приобщению детей и молодежи к  </w:t>
      </w:r>
      <w:r w:rsidRPr="00AD3709">
        <w:rPr>
          <w:sz w:val="28"/>
          <w:szCs w:val="28"/>
        </w:rPr>
        <w:t xml:space="preserve">физической активности, например: «Теория здорового образа жизни» «АК» №14 от 18.02.2022, «Сильные и смелые» </w:t>
      </w:r>
      <w:r w:rsidRPr="00AD3709">
        <w:rPr>
          <w:sz w:val="28"/>
          <w:szCs w:val="28"/>
          <w:lang w:val="be-BY"/>
        </w:rPr>
        <w:t>“</w:t>
      </w:r>
      <w:r w:rsidRPr="00AD3709">
        <w:rPr>
          <w:sz w:val="28"/>
          <w:szCs w:val="28"/>
        </w:rPr>
        <w:t>АК</w:t>
      </w:r>
      <w:r w:rsidRPr="00AD3709">
        <w:rPr>
          <w:sz w:val="28"/>
          <w:szCs w:val="28"/>
          <w:lang w:val="be-BY"/>
        </w:rPr>
        <w:t>”</w:t>
      </w:r>
      <w:r w:rsidRPr="00AD3709">
        <w:rPr>
          <w:sz w:val="28"/>
          <w:szCs w:val="28"/>
        </w:rPr>
        <w:t xml:space="preserve"> №24 от 29.03.2022, «Бег – это по-нашему!» «АК» №26 от 05.04.2022, «Легион победителей» </w:t>
      </w:r>
      <w:r w:rsidRPr="00AD3709">
        <w:rPr>
          <w:sz w:val="28"/>
          <w:szCs w:val="28"/>
          <w:lang w:val="be-BY"/>
        </w:rPr>
        <w:t>“</w:t>
      </w:r>
      <w:r w:rsidRPr="00AD3709">
        <w:rPr>
          <w:sz w:val="28"/>
          <w:szCs w:val="28"/>
        </w:rPr>
        <w:t>АК</w:t>
      </w:r>
      <w:r w:rsidRPr="00AD3709">
        <w:rPr>
          <w:sz w:val="28"/>
          <w:szCs w:val="28"/>
          <w:lang w:val="be-BY"/>
        </w:rPr>
        <w:t>”</w:t>
      </w:r>
      <w:r w:rsidRPr="00AD3709">
        <w:rPr>
          <w:sz w:val="28"/>
          <w:szCs w:val="28"/>
        </w:rPr>
        <w:t xml:space="preserve"> №39 от 24.05.2022,  «Солнце. Стадион. Соперничество» «АК» №47 от 21.06.2022 и </w:t>
      </w:r>
      <w:r>
        <w:rPr>
          <w:sz w:val="28"/>
          <w:szCs w:val="28"/>
        </w:rPr>
        <w:t>др</w:t>
      </w:r>
      <w:r w:rsidRPr="00285A9F">
        <w:rPr>
          <w:sz w:val="28"/>
          <w:szCs w:val="28"/>
        </w:rPr>
        <w:t>. 3-4 раза в месяц  выходила рубрика «</w:t>
      </w:r>
      <w:proofErr w:type="spellStart"/>
      <w:r w:rsidRPr="00285A9F">
        <w:rPr>
          <w:sz w:val="28"/>
          <w:szCs w:val="28"/>
        </w:rPr>
        <w:t>Спортновости</w:t>
      </w:r>
      <w:proofErr w:type="spellEnd"/>
      <w:r w:rsidRPr="00285A9F">
        <w:rPr>
          <w:sz w:val="28"/>
          <w:szCs w:val="28"/>
        </w:rPr>
        <w:t>».</w:t>
      </w:r>
    </w:p>
    <w:p w:rsidR="00197D8F" w:rsidRPr="00285A9F" w:rsidRDefault="00197D8F" w:rsidP="00197D8F">
      <w:pPr>
        <w:ind w:right="-1" w:firstLine="720"/>
        <w:jc w:val="both"/>
        <w:rPr>
          <w:sz w:val="28"/>
          <w:szCs w:val="28"/>
        </w:rPr>
      </w:pPr>
      <w:r w:rsidRPr="00285A9F">
        <w:rPr>
          <w:sz w:val="28"/>
          <w:szCs w:val="28"/>
        </w:rPr>
        <w:lastRenderedPageBreak/>
        <w:t xml:space="preserve">Мероприятия проекта освещались на сайтах </w:t>
      </w:r>
      <w:proofErr w:type="spellStart"/>
      <w:r w:rsidRPr="00285A9F">
        <w:rPr>
          <w:sz w:val="28"/>
          <w:szCs w:val="28"/>
        </w:rPr>
        <w:t>Осиповичского</w:t>
      </w:r>
      <w:proofErr w:type="spellEnd"/>
      <w:r w:rsidRPr="00285A9F">
        <w:rPr>
          <w:sz w:val="28"/>
          <w:szCs w:val="28"/>
        </w:rPr>
        <w:t xml:space="preserve">  райисполкома и УЗ «</w:t>
      </w:r>
      <w:proofErr w:type="spellStart"/>
      <w:r w:rsidRPr="00285A9F">
        <w:rPr>
          <w:sz w:val="28"/>
          <w:szCs w:val="28"/>
        </w:rPr>
        <w:t>Осиповичский</w:t>
      </w:r>
      <w:proofErr w:type="spellEnd"/>
      <w:r w:rsidRPr="00285A9F">
        <w:rPr>
          <w:sz w:val="28"/>
          <w:szCs w:val="28"/>
        </w:rPr>
        <w:t xml:space="preserve"> </w:t>
      </w:r>
      <w:proofErr w:type="spellStart"/>
      <w:r w:rsidRPr="00285A9F">
        <w:rPr>
          <w:sz w:val="28"/>
          <w:szCs w:val="28"/>
        </w:rPr>
        <w:t>райЦГЭ</w:t>
      </w:r>
      <w:proofErr w:type="spellEnd"/>
      <w:r w:rsidRPr="00285A9F">
        <w:rPr>
          <w:sz w:val="28"/>
          <w:szCs w:val="28"/>
        </w:rPr>
        <w:t xml:space="preserve">» в разделе «Здоровые города и поселки». В данном разделе размещена информация о результатах социологических исследований среди участников реализации проектов, анализ реализации проектов «Осиповичи – здоровый город», информация о наиболее масштабных проведенных мероприятиях. </w:t>
      </w:r>
    </w:p>
    <w:p w:rsidR="00197D8F" w:rsidRPr="00285A9F" w:rsidRDefault="00197D8F" w:rsidP="00197D8F">
      <w:pPr>
        <w:pStyle w:val="a6"/>
        <w:jc w:val="both"/>
        <w:rPr>
          <w:rFonts w:eastAsia="Calibri"/>
          <w:color w:val="FF0000"/>
          <w:sz w:val="28"/>
          <w:szCs w:val="28"/>
        </w:rPr>
      </w:pPr>
      <w:r w:rsidRPr="00285A9F">
        <w:rPr>
          <w:rFonts w:eastAsia="Calibri"/>
          <w:color w:val="FF0000"/>
          <w:sz w:val="28"/>
          <w:szCs w:val="28"/>
        </w:rPr>
        <w:tab/>
      </w:r>
      <w:r w:rsidRPr="00285A9F">
        <w:rPr>
          <w:rFonts w:eastAsia="Calibri"/>
          <w:sz w:val="28"/>
          <w:szCs w:val="28"/>
        </w:rPr>
        <w:t xml:space="preserve">Вопросы </w:t>
      </w:r>
      <w:proofErr w:type="spellStart"/>
      <w:r w:rsidRPr="00285A9F">
        <w:rPr>
          <w:rFonts w:eastAsia="Calibri"/>
          <w:sz w:val="28"/>
          <w:szCs w:val="28"/>
        </w:rPr>
        <w:t>самосохранительного</w:t>
      </w:r>
      <w:proofErr w:type="spellEnd"/>
      <w:r w:rsidRPr="00285A9F">
        <w:rPr>
          <w:rFonts w:eastAsia="Calibri"/>
          <w:sz w:val="28"/>
          <w:szCs w:val="28"/>
        </w:rPr>
        <w:t xml:space="preserve"> поведения и профилактики инфекционных заболеваний (в т.ч. вакцинация против инфекции </w:t>
      </w:r>
      <w:r w:rsidRPr="00285A9F">
        <w:rPr>
          <w:rFonts w:eastAsia="Calibri"/>
          <w:sz w:val="28"/>
          <w:szCs w:val="28"/>
          <w:lang w:val="en-US"/>
        </w:rPr>
        <w:t>COVID</w:t>
      </w:r>
      <w:r w:rsidRPr="00285A9F">
        <w:rPr>
          <w:rFonts w:eastAsia="Calibri"/>
          <w:sz w:val="28"/>
          <w:szCs w:val="28"/>
        </w:rPr>
        <w:t>-19 и гриппа) освещались в рамках проведения единых дней информирования, в т.ч. по темам</w:t>
      </w:r>
      <w:r w:rsidRPr="00285A9F">
        <w:rPr>
          <w:rFonts w:eastAsia="Calibri"/>
          <w:color w:val="FF0000"/>
          <w:sz w:val="28"/>
          <w:szCs w:val="28"/>
        </w:rPr>
        <w:t xml:space="preserve"> </w:t>
      </w:r>
      <w:r w:rsidRPr="001F6297">
        <w:rPr>
          <w:rFonts w:eastAsia="Calibri"/>
          <w:sz w:val="28"/>
          <w:szCs w:val="28"/>
        </w:rPr>
        <w:t>«</w:t>
      </w:r>
      <w:r w:rsidRPr="001F6297">
        <w:rPr>
          <w:sz w:val="28"/>
          <w:szCs w:val="28"/>
        </w:rPr>
        <w:t>Основные причины пожаров. Неосторожность при курении. Печная безопасность. Электробезопасность. Тюбинги. Обморожения. Безопасное крещение»,</w:t>
      </w:r>
      <w:r w:rsidRPr="001F6297">
        <w:rPr>
          <w:rFonts w:eastAsia="Calibri"/>
          <w:sz w:val="28"/>
          <w:szCs w:val="28"/>
        </w:rPr>
        <w:t xml:space="preserve"> </w:t>
      </w:r>
      <w:r w:rsidRPr="001F6297">
        <w:rPr>
          <w:sz w:val="28"/>
          <w:szCs w:val="28"/>
        </w:rPr>
        <w:t>«</w:t>
      </w:r>
      <w:proofErr w:type="spellStart"/>
      <w:r w:rsidRPr="001F6297">
        <w:rPr>
          <w:sz w:val="28"/>
          <w:szCs w:val="28"/>
        </w:rPr>
        <w:t>Наркопотребление</w:t>
      </w:r>
      <w:proofErr w:type="spellEnd"/>
      <w:r w:rsidRPr="001F6297">
        <w:rPr>
          <w:sz w:val="28"/>
          <w:szCs w:val="28"/>
        </w:rPr>
        <w:t xml:space="preserve"> как общемировая угроза. Профилактика наркомании в Республике Б</w:t>
      </w:r>
      <w:r>
        <w:rPr>
          <w:sz w:val="28"/>
          <w:szCs w:val="28"/>
        </w:rPr>
        <w:t>еларусь. Использование экспресс-</w:t>
      </w:r>
      <w:r w:rsidRPr="001F6297">
        <w:rPr>
          <w:sz w:val="28"/>
          <w:szCs w:val="28"/>
        </w:rPr>
        <w:t xml:space="preserve">тестов для выявления </w:t>
      </w:r>
      <w:proofErr w:type="spellStart"/>
      <w:r w:rsidRPr="001F6297">
        <w:rPr>
          <w:sz w:val="28"/>
          <w:szCs w:val="28"/>
        </w:rPr>
        <w:t>психоактивных</w:t>
      </w:r>
      <w:proofErr w:type="spellEnd"/>
      <w:r w:rsidRPr="001F6297">
        <w:rPr>
          <w:sz w:val="28"/>
          <w:szCs w:val="28"/>
        </w:rPr>
        <w:t xml:space="preserve"> веществ»,</w:t>
      </w:r>
      <w:r w:rsidRPr="001F6297">
        <w:rPr>
          <w:rFonts w:eastAsia="Calibri"/>
          <w:sz w:val="28"/>
          <w:szCs w:val="28"/>
        </w:rPr>
        <w:t xml:space="preserve"> «Производственный травматизм и охрана труда</w:t>
      </w:r>
      <w:r w:rsidRPr="001F6297">
        <w:rPr>
          <w:sz w:val="28"/>
          <w:szCs w:val="28"/>
        </w:rPr>
        <w:t>»</w:t>
      </w:r>
      <w:r>
        <w:rPr>
          <w:sz w:val="28"/>
          <w:szCs w:val="28"/>
        </w:rPr>
        <w:t>, «Безопасность на воде – безопасное лето!»</w:t>
      </w:r>
      <w:r w:rsidRPr="001F6297">
        <w:rPr>
          <w:sz w:val="28"/>
          <w:szCs w:val="28"/>
        </w:rPr>
        <w:t xml:space="preserve"> и др.</w:t>
      </w:r>
    </w:p>
    <w:p w:rsidR="00197D8F" w:rsidRPr="00940555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color w:val="FF0000"/>
          <w:sz w:val="28"/>
          <w:szCs w:val="28"/>
        </w:rPr>
        <w:tab/>
      </w:r>
      <w:r w:rsidRPr="00285A9F">
        <w:rPr>
          <w:sz w:val="28"/>
          <w:szCs w:val="28"/>
        </w:rPr>
        <w:t xml:space="preserve">С целью реализации мероприятий, направленных на пропаганду (популяризацию) здорового образа жизни, профилактику пьянства и алкоголизма, борьбу с ними решением </w:t>
      </w:r>
      <w:proofErr w:type="spellStart"/>
      <w:r w:rsidRPr="00285A9F">
        <w:rPr>
          <w:sz w:val="28"/>
          <w:szCs w:val="28"/>
        </w:rPr>
        <w:t>Осиповичского</w:t>
      </w:r>
      <w:proofErr w:type="spellEnd"/>
      <w:r w:rsidRPr="00285A9F">
        <w:rPr>
          <w:sz w:val="28"/>
          <w:szCs w:val="28"/>
        </w:rPr>
        <w:t xml:space="preserve"> райисполкома от</w:t>
      </w:r>
      <w:r w:rsidRPr="00285A9F">
        <w:rPr>
          <w:color w:val="FF0000"/>
          <w:sz w:val="28"/>
          <w:szCs w:val="28"/>
        </w:rPr>
        <w:t xml:space="preserve"> </w:t>
      </w:r>
      <w:r w:rsidRPr="00940555">
        <w:rPr>
          <w:sz w:val="28"/>
          <w:szCs w:val="28"/>
        </w:rPr>
        <w:t xml:space="preserve">18.03.2022 № 11-11 определены дни проведения акции "День трезвости": 30 мая 2022 г. (день проведения школьных линеек "Последний звонок"), 10 июня 2022 г. (день проведения выпускных вечеров), 1 сентября 2022 г. (День знаний), 18 декабря 2022 г. (День профилактики травматизма). В эти дни на территории </w:t>
      </w:r>
      <w:proofErr w:type="spellStart"/>
      <w:r w:rsidRPr="00940555">
        <w:rPr>
          <w:sz w:val="28"/>
          <w:szCs w:val="28"/>
        </w:rPr>
        <w:t>Осиповичского</w:t>
      </w:r>
      <w:proofErr w:type="spellEnd"/>
      <w:r w:rsidRPr="00940555">
        <w:rPr>
          <w:sz w:val="28"/>
          <w:szCs w:val="28"/>
        </w:rPr>
        <w:t xml:space="preserve"> района ограничена продажа алкогольных напитков, за исключением розничной торговли в торговых объектах общественного питания в розлив, в указанные дни в период времени с 00.00 по 24.00.</w:t>
      </w:r>
    </w:p>
    <w:p w:rsidR="00197D8F" w:rsidRPr="00101C3B" w:rsidRDefault="00197D8F" w:rsidP="00197D8F">
      <w:pPr>
        <w:pStyle w:val="a6"/>
        <w:jc w:val="both"/>
        <w:rPr>
          <w:sz w:val="28"/>
          <w:szCs w:val="28"/>
        </w:rPr>
      </w:pPr>
      <w:r w:rsidRPr="00285A9F">
        <w:rPr>
          <w:color w:val="FF0000"/>
          <w:sz w:val="28"/>
          <w:szCs w:val="28"/>
        </w:rPr>
        <w:tab/>
      </w:r>
      <w:r w:rsidRPr="00101C3B">
        <w:rPr>
          <w:sz w:val="28"/>
          <w:szCs w:val="28"/>
        </w:rPr>
        <w:t xml:space="preserve">С целью </w:t>
      </w:r>
      <w:r w:rsidRPr="00101C3B">
        <w:rPr>
          <w:bCs/>
          <w:sz w:val="28"/>
          <w:szCs w:val="28"/>
        </w:rPr>
        <w:t>предупреждения и пресечения фактов управления транспортом водителями, находящимися в состоянии алкогольного опьянения,</w:t>
      </w:r>
      <w:r w:rsidRPr="00101C3B">
        <w:rPr>
          <w:sz w:val="28"/>
          <w:szCs w:val="28"/>
        </w:rPr>
        <w:t xml:space="preserve"> </w:t>
      </w:r>
      <w:proofErr w:type="spellStart"/>
      <w:r w:rsidRPr="00101C3B">
        <w:rPr>
          <w:sz w:val="28"/>
          <w:szCs w:val="28"/>
        </w:rPr>
        <w:t>Осиповичской</w:t>
      </w:r>
      <w:proofErr w:type="spellEnd"/>
      <w:r w:rsidRPr="00101C3B">
        <w:rPr>
          <w:sz w:val="28"/>
          <w:szCs w:val="28"/>
        </w:rPr>
        <w:t xml:space="preserve"> </w:t>
      </w:r>
      <w:proofErr w:type="spellStart"/>
      <w:r w:rsidRPr="00101C3B">
        <w:rPr>
          <w:sz w:val="28"/>
          <w:szCs w:val="28"/>
        </w:rPr>
        <w:t>госавтоинспекцией</w:t>
      </w:r>
      <w:proofErr w:type="spellEnd"/>
      <w:r w:rsidRPr="00101C3B">
        <w:rPr>
          <w:sz w:val="28"/>
          <w:szCs w:val="28"/>
        </w:rPr>
        <w:t xml:space="preserve"> проведены </w:t>
      </w:r>
      <w:proofErr w:type="gramStart"/>
      <w:r w:rsidRPr="00101C3B">
        <w:rPr>
          <w:sz w:val="28"/>
          <w:szCs w:val="28"/>
        </w:rPr>
        <w:t>акции  с</w:t>
      </w:r>
      <w:proofErr w:type="gramEnd"/>
      <w:r w:rsidRPr="00101C3B">
        <w:rPr>
          <w:sz w:val="28"/>
          <w:szCs w:val="28"/>
        </w:rPr>
        <w:t xml:space="preserve"> 4 по 9 марта 2022 года «Пьяному не место на дороге!», с 18 по 22 марта 2022 года «Скорость», 29 апреля 2022 года - Единый день безопасности дорожного движения «Колес меньше – опасности больше!», 24 июня 2022 - Единый день безопасности дорожного движения «Не спеши обгонять! Убедись в безопасности!» и др.</w:t>
      </w:r>
    </w:p>
    <w:p w:rsidR="00197D8F" w:rsidRPr="00560927" w:rsidRDefault="00197D8F" w:rsidP="00197D8F">
      <w:pPr>
        <w:jc w:val="both"/>
        <w:rPr>
          <w:sz w:val="28"/>
          <w:szCs w:val="28"/>
          <w:lang w:val="be-BY"/>
        </w:rPr>
      </w:pPr>
      <w:r w:rsidRPr="00285A9F">
        <w:rPr>
          <w:color w:val="FF0000"/>
          <w:sz w:val="28"/>
          <w:szCs w:val="28"/>
        </w:rPr>
        <w:tab/>
      </w:r>
      <w:r w:rsidRPr="00560927">
        <w:rPr>
          <w:sz w:val="28"/>
          <w:szCs w:val="28"/>
        </w:rPr>
        <w:t>Значительная работа по профилактике асоциального поведения и  антиалкогольной пропаганды проведена в рамках акции «Вместе против наркотиков». В районной газете «</w:t>
      </w:r>
      <w:r w:rsidRPr="00560927">
        <w:rPr>
          <w:sz w:val="28"/>
          <w:szCs w:val="28"/>
          <w:lang w:val="be-BY"/>
        </w:rPr>
        <w:t>Асіповіцкі край</w:t>
      </w:r>
      <w:r w:rsidRPr="00560927">
        <w:rPr>
          <w:sz w:val="28"/>
          <w:szCs w:val="28"/>
        </w:rPr>
        <w:t>»</w:t>
      </w:r>
      <w:r w:rsidRPr="00560927">
        <w:rPr>
          <w:sz w:val="28"/>
          <w:szCs w:val="28"/>
          <w:lang w:val="be-BY"/>
        </w:rPr>
        <w:t xml:space="preserve"> о</w:t>
      </w:r>
      <w:r w:rsidRPr="00560927">
        <w:rPr>
          <w:sz w:val="28"/>
          <w:szCs w:val="28"/>
        </w:rPr>
        <w:t xml:space="preserve">публикованы статьи </w:t>
      </w:r>
      <w:r w:rsidRPr="00560927">
        <w:rPr>
          <w:sz w:val="28"/>
          <w:szCs w:val="28"/>
          <w:lang w:val="be-BY"/>
        </w:rPr>
        <w:t>“</w:t>
      </w:r>
      <w:r w:rsidRPr="00560927">
        <w:rPr>
          <w:sz w:val="28"/>
          <w:szCs w:val="28"/>
        </w:rPr>
        <w:t>Имя беды – наркомания</w:t>
      </w:r>
      <w:r w:rsidRPr="00560927">
        <w:rPr>
          <w:sz w:val="28"/>
          <w:szCs w:val="28"/>
          <w:lang w:val="be-BY"/>
        </w:rPr>
        <w:t>”</w:t>
      </w:r>
      <w:r>
        <w:rPr>
          <w:sz w:val="28"/>
          <w:szCs w:val="28"/>
        </w:rPr>
        <w:t>, по 9 радио ведомств озвучено и</w:t>
      </w:r>
      <w:r w:rsidRPr="00560927">
        <w:rPr>
          <w:sz w:val="28"/>
          <w:szCs w:val="28"/>
        </w:rPr>
        <w:t>нформация на тему «</w:t>
      </w:r>
      <w:r w:rsidRPr="00560927">
        <w:rPr>
          <w:sz w:val="28"/>
          <w:szCs w:val="28"/>
          <w:shd w:val="clear" w:color="auto" w:fill="FFFFFF"/>
        </w:rPr>
        <w:t>Суррогаты алкоголя и последствия его употребления</w:t>
      </w:r>
      <w:r w:rsidRPr="00560927">
        <w:rPr>
          <w:sz w:val="28"/>
          <w:szCs w:val="28"/>
        </w:rPr>
        <w:t xml:space="preserve">», на сайтах учреждений размещено </w:t>
      </w:r>
      <w:r>
        <w:rPr>
          <w:sz w:val="28"/>
          <w:szCs w:val="28"/>
        </w:rPr>
        <w:t>9</w:t>
      </w:r>
      <w:r w:rsidRPr="00560927">
        <w:rPr>
          <w:sz w:val="28"/>
          <w:szCs w:val="28"/>
        </w:rPr>
        <w:t xml:space="preserve"> информаций на темы «1 марта – Международный день борьбы с наркотиками», «Имя беды – наркомания», «</w:t>
      </w:r>
      <w:r w:rsidRPr="00560927">
        <w:rPr>
          <w:sz w:val="28"/>
          <w:szCs w:val="28"/>
          <w:shd w:val="clear" w:color="auto" w:fill="FFFFFF"/>
        </w:rPr>
        <w:t>Суррогаты алкоголя и последствия его употребления</w:t>
      </w:r>
      <w:r w:rsidRPr="00560927">
        <w:rPr>
          <w:sz w:val="28"/>
          <w:szCs w:val="28"/>
        </w:rPr>
        <w:t xml:space="preserve">» и др. </w:t>
      </w:r>
    </w:p>
    <w:p w:rsidR="00197D8F" w:rsidRDefault="00197D8F" w:rsidP="00197D8F">
      <w:pPr>
        <w:shd w:val="clear" w:color="auto" w:fill="FFFFFF"/>
        <w:tabs>
          <w:tab w:val="left" w:pos="0"/>
          <w:tab w:val="left" w:pos="1418"/>
        </w:tabs>
        <w:ind w:right="62" w:firstLine="709"/>
        <w:jc w:val="both"/>
        <w:rPr>
          <w:color w:val="FF0000"/>
          <w:sz w:val="28"/>
          <w:szCs w:val="28"/>
        </w:rPr>
      </w:pPr>
      <w:r w:rsidRPr="00285A9F">
        <w:rPr>
          <w:sz w:val="28"/>
          <w:szCs w:val="28"/>
        </w:rPr>
        <w:t xml:space="preserve">В целях обеспечения безопасности работающих при выполнении работ, повышения ответственности руководителей и специалистов организаций за обеспечение здоровых и безопасных условий труда, предупреждения </w:t>
      </w:r>
      <w:r w:rsidRPr="00BC48F8">
        <w:rPr>
          <w:sz w:val="28"/>
          <w:szCs w:val="28"/>
        </w:rPr>
        <w:t xml:space="preserve">случаев производственного травматизма в районе проведено 3 месячника безопасного труда областного уровня, в т.ч. в </w:t>
      </w:r>
      <w:r w:rsidRPr="00BC48F8">
        <w:rPr>
          <w:sz w:val="28"/>
          <w:szCs w:val="28"/>
        </w:rPr>
        <w:lastRenderedPageBreak/>
        <w:t xml:space="preserve">организациях жилищно-коммунального хозяйства (01.02-28.02.2022); </w:t>
      </w:r>
      <w:r w:rsidRPr="00BC48F8">
        <w:rPr>
          <w:spacing w:val="-2"/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>проведении ма</w:t>
      </w:r>
      <w:r w:rsidRPr="00BC48F8">
        <w:rPr>
          <w:spacing w:val="-2"/>
          <w:sz w:val="28"/>
          <w:szCs w:val="28"/>
        </w:rPr>
        <w:t>ссовых весен</w:t>
      </w:r>
      <w:r>
        <w:rPr>
          <w:spacing w:val="-2"/>
          <w:sz w:val="28"/>
          <w:szCs w:val="28"/>
        </w:rPr>
        <w:t>н</w:t>
      </w:r>
      <w:r w:rsidRPr="00BC48F8">
        <w:rPr>
          <w:spacing w:val="-2"/>
          <w:sz w:val="28"/>
          <w:szCs w:val="28"/>
        </w:rPr>
        <w:t>их полевых работ в сельскохозяйственных организациях (</w:t>
      </w:r>
      <w:r w:rsidRPr="00BC48F8">
        <w:rPr>
          <w:sz w:val="28"/>
          <w:szCs w:val="28"/>
        </w:rPr>
        <w:t xml:space="preserve">07.04.-06.05.2022); </w:t>
      </w:r>
      <w:r w:rsidRPr="00BC48F8">
        <w:rPr>
          <w:spacing w:val="-2"/>
          <w:sz w:val="28"/>
          <w:szCs w:val="28"/>
        </w:rPr>
        <w:t>при производстве продукции животноводства (14.04.-15.05.2022)</w:t>
      </w:r>
      <w:r>
        <w:rPr>
          <w:spacing w:val="-2"/>
          <w:sz w:val="28"/>
          <w:szCs w:val="28"/>
        </w:rPr>
        <w:t>.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5A9F">
        <w:rPr>
          <w:sz w:val="28"/>
          <w:szCs w:val="28"/>
        </w:rPr>
        <w:t xml:space="preserve">Большое внимание уделено профилактической работе среди учащихся в учреждениях образования и культуры. </w:t>
      </w:r>
    </w:p>
    <w:p w:rsidR="00197D8F" w:rsidRPr="00F049E9" w:rsidRDefault="00197D8F" w:rsidP="00197D8F">
      <w:pPr>
        <w:jc w:val="both"/>
        <w:rPr>
          <w:sz w:val="28"/>
          <w:szCs w:val="28"/>
        </w:rPr>
      </w:pPr>
      <w:r w:rsidRPr="00285A9F">
        <w:rPr>
          <w:rFonts w:eastAsia="Calibri"/>
          <w:noProof/>
          <w:color w:val="FF0000"/>
          <w:sz w:val="28"/>
          <w:szCs w:val="28"/>
        </w:rPr>
        <w:tab/>
      </w:r>
      <w:r w:rsidRPr="00F049E9">
        <w:rPr>
          <w:sz w:val="28"/>
          <w:szCs w:val="28"/>
        </w:rPr>
        <w:t xml:space="preserve">Районным отделом </w:t>
      </w:r>
      <w:proofErr w:type="spellStart"/>
      <w:r w:rsidRPr="00F049E9">
        <w:rPr>
          <w:sz w:val="28"/>
          <w:szCs w:val="28"/>
        </w:rPr>
        <w:t>киновидеообслуживания</w:t>
      </w:r>
      <w:proofErr w:type="spellEnd"/>
      <w:r w:rsidRPr="00F049E9">
        <w:rPr>
          <w:sz w:val="28"/>
          <w:szCs w:val="28"/>
        </w:rPr>
        <w:t xml:space="preserve"> было проведено  7 показов социальных роликов в рамках районной  акции «Лето! Бросай сигарету!», </w:t>
      </w:r>
      <w:proofErr w:type="spellStart"/>
      <w:r w:rsidRPr="00F049E9">
        <w:rPr>
          <w:sz w:val="28"/>
          <w:szCs w:val="28"/>
        </w:rPr>
        <w:t>предсеансовый</w:t>
      </w:r>
      <w:proofErr w:type="spellEnd"/>
      <w:r w:rsidRPr="00F049E9">
        <w:rPr>
          <w:sz w:val="28"/>
          <w:szCs w:val="28"/>
        </w:rPr>
        <w:t xml:space="preserve"> показ роликов антинаркотической тематики «Сделай правильный выбор»</w:t>
      </w:r>
      <w:r>
        <w:rPr>
          <w:sz w:val="28"/>
          <w:szCs w:val="28"/>
        </w:rPr>
        <w:t>.</w:t>
      </w:r>
      <w:r w:rsidRPr="00F049E9">
        <w:rPr>
          <w:sz w:val="28"/>
          <w:szCs w:val="28"/>
        </w:rPr>
        <w:t xml:space="preserve"> </w:t>
      </w:r>
    </w:p>
    <w:p w:rsidR="00197D8F" w:rsidRDefault="00197D8F" w:rsidP="00197D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Pr="00F049E9">
        <w:rPr>
          <w:sz w:val="28"/>
          <w:szCs w:val="28"/>
          <w:lang w:val="be-BY"/>
        </w:rPr>
        <w:t>В  библиотеках ЦБС организован</w:t>
      </w:r>
      <w:r>
        <w:rPr>
          <w:sz w:val="28"/>
          <w:szCs w:val="28"/>
          <w:lang w:val="be-BY"/>
        </w:rPr>
        <w:t xml:space="preserve"> д</w:t>
      </w:r>
      <w:proofErr w:type="spellStart"/>
      <w:r w:rsidRPr="00F049E9">
        <w:rPr>
          <w:sz w:val="28"/>
          <w:szCs w:val="28"/>
        </w:rPr>
        <w:t>ень</w:t>
      </w:r>
      <w:proofErr w:type="spellEnd"/>
      <w:r w:rsidRPr="00F049E9">
        <w:rPr>
          <w:sz w:val="28"/>
          <w:szCs w:val="28"/>
        </w:rPr>
        <w:t xml:space="preserve"> профилактики наркомании «Сделай выбор. Сбереги себя для жизни»</w:t>
      </w:r>
      <w:r>
        <w:rPr>
          <w:sz w:val="28"/>
          <w:szCs w:val="28"/>
        </w:rPr>
        <w:t>, я</w:t>
      </w:r>
      <w:r w:rsidRPr="00F049E9">
        <w:rPr>
          <w:sz w:val="28"/>
          <w:szCs w:val="28"/>
        </w:rPr>
        <w:t>рмарка полезной информации «Золотые правила здорового образа жизни»</w:t>
      </w:r>
      <w:r>
        <w:rPr>
          <w:sz w:val="28"/>
          <w:szCs w:val="28"/>
        </w:rPr>
        <w:t>, ц</w:t>
      </w:r>
      <w:r w:rsidRPr="00F049E9">
        <w:rPr>
          <w:sz w:val="28"/>
          <w:szCs w:val="28"/>
        </w:rPr>
        <w:t>икл профилактических уроков «Долой из жизни, никотин!»</w:t>
      </w:r>
      <w:r>
        <w:rPr>
          <w:sz w:val="28"/>
          <w:szCs w:val="28"/>
        </w:rPr>
        <w:t>, и</w:t>
      </w:r>
      <w:r w:rsidRPr="00F049E9">
        <w:rPr>
          <w:sz w:val="28"/>
          <w:szCs w:val="28"/>
        </w:rPr>
        <w:t>нформационная акция «Я не хочу терять своих близких» (СПИД)</w:t>
      </w:r>
      <w:r>
        <w:rPr>
          <w:sz w:val="28"/>
          <w:szCs w:val="28"/>
        </w:rPr>
        <w:t>.</w:t>
      </w:r>
    </w:p>
    <w:p w:rsidR="00197D8F" w:rsidRPr="00981F04" w:rsidRDefault="00197D8F" w:rsidP="00197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F04">
        <w:rPr>
          <w:sz w:val="28"/>
          <w:szCs w:val="28"/>
        </w:rPr>
        <w:t xml:space="preserve">В клубных учреждениях района проведен кинолекторий «Глоток беды», тренинг «Умей сказать нет», час общения «Курить не модно, дыши свободно», круглый стол «Электронные сигареты и </w:t>
      </w:r>
      <w:proofErr w:type="spellStart"/>
      <w:r w:rsidRPr="00981F04">
        <w:rPr>
          <w:sz w:val="28"/>
          <w:szCs w:val="28"/>
        </w:rPr>
        <w:t>вейпы</w:t>
      </w:r>
      <w:proofErr w:type="spellEnd"/>
      <w:r w:rsidRPr="00981F04">
        <w:rPr>
          <w:sz w:val="28"/>
          <w:szCs w:val="28"/>
        </w:rPr>
        <w:t>»,  вечер отдыха «В объективе  семья», культурно-развлекательная программа «Отдыхаем всей семьёй» и др.</w:t>
      </w:r>
    </w:p>
    <w:p w:rsidR="00197D8F" w:rsidRDefault="00197D8F" w:rsidP="00197D8F">
      <w:pPr>
        <w:pStyle w:val="a6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ab/>
      </w:r>
      <w:r w:rsidRPr="00285A9F">
        <w:rPr>
          <w:sz w:val="28"/>
          <w:szCs w:val="28"/>
        </w:rPr>
        <w:t>В ГЦК «Ровесник» функционирует семейный клуб «Светлица», направленный на повышение статуса  и  престижа  семьи  в  обществе.</w:t>
      </w:r>
      <w:r w:rsidRPr="00285A9F">
        <w:rPr>
          <w:color w:val="FF0000"/>
          <w:sz w:val="28"/>
          <w:szCs w:val="28"/>
        </w:rPr>
        <w:t xml:space="preserve"> </w:t>
      </w:r>
      <w:r w:rsidRPr="0059392F">
        <w:rPr>
          <w:sz w:val="28"/>
          <w:szCs w:val="28"/>
        </w:rPr>
        <w:t>Проведены мероприятия: урок духовно-нравственного воспитания «Здоровая семья – залог счастливого будущего», спортивно-игровая программа «Отцы и дети», тематическая семейная программа «Веселые традиции нашей семьи», семейный день здоровья «За здоровьем всей семьей!» и др.</w:t>
      </w:r>
      <w:r w:rsidRPr="0059392F">
        <w:rPr>
          <w:sz w:val="28"/>
          <w:szCs w:val="28"/>
        </w:rPr>
        <w:tab/>
      </w:r>
    </w:p>
    <w:p w:rsidR="00197D8F" w:rsidRPr="00285A9F" w:rsidRDefault="00197D8F" w:rsidP="00197D8F">
      <w:pPr>
        <w:pStyle w:val="a6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049E9">
        <w:rPr>
          <w:rFonts w:eastAsia="Calibri"/>
          <w:noProof/>
          <w:sz w:val="28"/>
          <w:szCs w:val="28"/>
        </w:rPr>
        <w:t>В</w:t>
      </w:r>
      <w:r w:rsidRPr="00185AA0">
        <w:rPr>
          <w:rFonts w:eastAsia="Calibri"/>
          <w:noProof/>
          <w:sz w:val="28"/>
          <w:szCs w:val="28"/>
        </w:rPr>
        <w:t xml:space="preserve"> рамках </w:t>
      </w:r>
      <w:r w:rsidRPr="00185AA0">
        <w:rPr>
          <w:rFonts w:eastAsia="Calibri"/>
          <w:sz w:val="28"/>
          <w:szCs w:val="28"/>
        </w:rPr>
        <w:t xml:space="preserve">мероприятий по профилактике ВИЧ-инфекции </w:t>
      </w:r>
      <w:r w:rsidRPr="00185AA0">
        <w:rPr>
          <w:sz w:val="28"/>
          <w:szCs w:val="28"/>
        </w:rPr>
        <w:t>в</w:t>
      </w:r>
      <w:r w:rsidRPr="00185AA0">
        <w:rPr>
          <w:rFonts w:eastAsia="Calibri"/>
          <w:noProof/>
          <w:sz w:val="28"/>
          <w:szCs w:val="28"/>
        </w:rPr>
        <w:t xml:space="preserve"> </w:t>
      </w:r>
      <w:r w:rsidRPr="00185AA0">
        <w:rPr>
          <w:rFonts w:eastAsia="Calibri"/>
          <w:sz w:val="28"/>
          <w:szCs w:val="28"/>
        </w:rPr>
        <w:t xml:space="preserve">учреждениях </w:t>
      </w:r>
      <w:r w:rsidRPr="00640720">
        <w:rPr>
          <w:rFonts w:eastAsia="Calibri"/>
          <w:sz w:val="28"/>
          <w:szCs w:val="28"/>
        </w:rPr>
        <w:t>образования района проведены классные и информационные часы «В будущее – без СПИДа», «СПИД – четыре буквы – миллион жизней!», «ВИЧ/СПИД на перекрестке дорог», вечеров вопросов и ответов с участием медицинских работников «Касается каждого», «Знать, чтобы жить!», интерактивные занятия с участием педагогов-психологов.</w:t>
      </w:r>
    </w:p>
    <w:p w:rsidR="00197D8F" w:rsidRPr="00640720" w:rsidRDefault="00197D8F" w:rsidP="00197D8F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057BAD">
        <w:rPr>
          <w:sz w:val="28"/>
          <w:szCs w:val="28"/>
        </w:rPr>
        <w:t>Важная роль в сохранении и укреплении здоровья детей принадлежит, конечно, родителям и другим близким родственникам.</w:t>
      </w:r>
      <w:r>
        <w:rPr>
          <w:sz w:val="28"/>
          <w:szCs w:val="28"/>
        </w:rPr>
        <w:t xml:space="preserve"> В учреждениях общего среднего образования </w:t>
      </w:r>
      <w:r w:rsidRPr="0005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январе – феврале 2022 года были организованы и проведены родительские собрания по вопросам общественной и личной профилактики ВИЧ-инфекции, предупреждения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 подростками.</w:t>
      </w:r>
    </w:p>
    <w:p w:rsidR="00197D8F" w:rsidRPr="0054595C" w:rsidRDefault="00197D8F" w:rsidP="00197D8F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057BAD">
        <w:rPr>
          <w:sz w:val="28"/>
          <w:szCs w:val="28"/>
        </w:rPr>
        <w:t xml:space="preserve">В июне 2021 года на базе ГУО «Средняя школа №1 </w:t>
      </w:r>
      <w:proofErr w:type="spellStart"/>
      <w:r w:rsidRPr="00057BAD">
        <w:rPr>
          <w:sz w:val="28"/>
          <w:szCs w:val="28"/>
        </w:rPr>
        <w:t>г.Осиповичи</w:t>
      </w:r>
      <w:proofErr w:type="spellEnd"/>
      <w:r w:rsidRPr="00057BAD">
        <w:rPr>
          <w:sz w:val="28"/>
          <w:szCs w:val="28"/>
        </w:rPr>
        <w:t xml:space="preserve"> </w:t>
      </w:r>
      <w:proofErr w:type="spellStart"/>
      <w:r w:rsidRPr="00057BAD">
        <w:rPr>
          <w:sz w:val="28"/>
          <w:szCs w:val="28"/>
        </w:rPr>
        <w:t>им.Б.М.Дмитриева</w:t>
      </w:r>
      <w:proofErr w:type="spellEnd"/>
      <w:r w:rsidRPr="00057BAD">
        <w:rPr>
          <w:sz w:val="28"/>
          <w:szCs w:val="28"/>
        </w:rPr>
        <w:t xml:space="preserve">» организовано и проведено </w:t>
      </w:r>
      <w:proofErr w:type="spellStart"/>
      <w:r w:rsidRPr="00057BAD">
        <w:rPr>
          <w:sz w:val="28"/>
          <w:szCs w:val="28"/>
        </w:rPr>
        <w:t>общерайонное</w:t>
      </w:r>
      <w:proofErr w:type="spellEnd"/>
      <w:r w:rsidRPr="00057BAD">
        <w:rPr>
          <w:sz w:val="28"/>
          <w:szCs w:val="28"/>
        </w:rPr>
        <w:t xml:space="preserve"> родительское собрание «Активное и безопасное лето-2022» с участием начальника отдела по образованию, заместителя председателя КДН </w:t>
      </w:r>
      <w:proofErr w:type="spellStart"/>
      <w:r w:rsidRPr="00057BAD">
        <w:rPr>
          <w:sz w:val="28"/>
          <w:szCs w:val="28"/>
        </w:rPr>
        <w:t>Осиповичского</w:t>
      </w:r>
      <w:proofErr w:type="spellEnd"/>
      <w:r w:rsidRPr="00057BAD">
        <w:rPr>
          <w:sz w:val="28"/>
          <w:szCs w:val="28"/>
        </w:rPr>
        <w:t xml:space="preserve"> райисполкома, начальника отделения по </w:t>
      </w:r>
      <w:proofErr w:type="spellStart"/>
      <w:r w:rsidRPr="00057BAD">
        <w:rPr>
          <w:sz w:val="28"/>
          <w:szCs w:val="28"/>
        </w:rPr>
        <w:t>наркоконтролю</w:t>
      </w:r>
      <w:proofErr w:type="spellEnd"/>
      <w:r w:rsidRPr="00057BAD">
        <w:rPr>
          <w:sz w:val="28"/>
          <w:szCs w:val="28"/>
        </w:rPr>
        <w:t xml:space="preserve"> и противо</w:t>
      </w:r>
      <w:r>
        <w:rPr>
          <w:sz w:val="28"/>
          <w:szCs w:val="28"/>
        </w:rPr>
        <w:t xml:space="preserve">действию торговле людьми </w:t>
      </w:r>
      <w:proofErr w:type="spellStart"/>
      <w:r>
        <w:rPr>
          <w:sz w:val="28"/>
          <w:szCs w:val="28"/>
        </w:rPr>
        <w:t>Осипови</w:t>
      </w:r>
      <w:r w:rsidRPr="00057BAD">
        <w:rPr>
          <w:sz w:val="28"/>
          <w:szCs w:val="28"/>
        </w:rPr>
        <w:t>чского</w:t>
      </w:r>
      <w:proofErr w:type="spellEnd"/>
      <w:r w:rsidRPr="00057BAD">
        <w:rPr>
          <w:sz w:val="28"/>
          <w:szCs w:val="28"/>
        </w:rPr>
        <w:t xml:space="preserve"> районного отдела внутренних дел, старшего помощника прокурора </w:t>
      </w:r>
      <w:proofErr w:type="spellStart"/>
      <w:r w:rsidRPr="00057BAD">
        <w:rPr>
          <w:sz w:val="28"/>
          <w:szCs w:val="28"/>
        </w:rPr>
        <w:t>Осиповичского</w:t>
      </w:r>
      <w:proofErr w:type="spellEnd"/>
      <w:r w:rsidRPr="00057BAD">
        <w:rPr>
          <w:sz w:val="28"/>
          <w:szCs w:val="28"/>
        </w:rPr>
        <w:t xml:space="preserve"> района, представителей ИДН РОВД.</w:t>
      </w:r>
    </w:p>
    <w:p w:rsidR="00197D8F" w:rsidRPr="00057BAD" w:rsidRDefault="00197D8F" w:rsidP="00197D8F">
      <w:pPr>
        <w:pStyle w:val="a6"/>
        <w:jc w:val="both"/>
        <w:rPr>
          <w:rFonts w:eastAsia="Calibri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Pr="00057BAD">
        <w:rPr>
          <w:rFonts w:eastAsia="Calibri"/>
          <w:bCs/>
          <w:sz w:val="28"/>
          <w:szCs w:val="28"/>
        </w:rPr>
        <w:t xml:space="preserve">Большое внимание в учреждениях общего среднего образования уделялось проведению физкультурно-оздоровительных и спортивно-массовых мероприятий, в том числе и в рамках шестого школьного дня «Быть здоровым – это здорово!», «Я выбираю ЗОЖ!», </w:t>
      </w:r>
      <w:r w:rsidRPr="00057BAD">
        <w:rPr>
          <w:rFonts w:eastAsia="Calibri"/>
          <w:sz w:val="28"/>
          <w:szCs w:val="28"/>
        </w:rPr>
        <w:t xml:space="preserve"> «Спортсмены против СПИДа!». Всего в данных мероприятиях приняло участие 5301 учащийся из 20 учреждений общего среднего образования.</w:t>
      </w:r>
    </w:p>
    <w:p w:rsidR="00197D8F" w:rsidRPr="003767D4" w:rsidRDefault="00197D8F" w:rsidP="00197D8F">
      <w:pPr>
        <w:pStyle w:val="a6"/>
        <w:jc w:val="both"/>
        <w:rPr>
          <w:rFonts w:eastAsia="Calibri"/>
          <w:sz w:val="28"/>
          <w:szCs w:val="28"/>
        </w:rPr>
      </w:pPr>
      <w:r w:rsidRPr="00285A9F">
        <w:rPr>
          <w:rFonts w:eastAsia="Calibri"/>
          <w:color w:val="FF0000"/>
          <w:sz w:val="28"/>
          <w:szCs w:val="28"/>
        </w:rPr>
        <w:tab/>
      </w:r>
      <w:r w:rsidRPr="00285A9F">
        <w:rPr>
          <w:rFonts w:eastAsia="Calibri"/>
          <w:sz w:val="28"/>
          <w:szCs w:val="28"/>
        </w:rPr>
        <w:t>Организов</w:t>
      </w:r>
      <w:r>
        <w:rPr>
          <w:rFonts w:eastAsia="Calibri"/>
          <w:sz w:val="28"/>
          <w:szCs w:val="28"/>
        </w:rPr>
        <w:t>аны</w:t>
      </w:r>
      <w:r w:rsidRPr="00285A9F">
        <w:rPr>
          <w:rFonts w:eastAsia="Calibri"/>
          <w:sz w:val="28"/>
          <w:szCs w:val="28"/>
        </w:rPr>
        <w:t xml:space="preserve"> туристические </w:t>
      </w:r>
      <w:r>
        <w:rPr>
          <w:rFonts w:eastAsia="Calibri"/>
          <w:sz w:val="28"/>
          <w:szCs w:val="28"/>
        </w:rPr>
        <w:t>маршруты патриотической направленности: «Партизанский край - Рассоха», «</w:t>
      </w:r>
      <w:proofErr w:type="spellStart"/>
      <w:r>
        <w:rPr>
          <w:rFonts w:eastAsia="Calibri"/>
          <w:sz w:val="28"/>
          <w:szCs w:val="28"/>
        </w:rPr>
        <w:t>Брицаловичи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Осиповичская</w:t>
      </w:r>
      <w:proofErr w:type="spellEnd"/>
      <w:r>
        <w:rPr>
          <w:rFonts w:eastAsia="Calibri"/>
          <w:sz w:val="28"/>
          <w:szCs w:val="28"/>
        </w:rPr>
        <w:t xml:space="preserve"> Хатынь».</w:t>
      </w:r>
      <w:r w:rsidRPr="00285A9F">
        <w:rPr>
          <w:rFonts w:eastAsia="Calibri"/>
          <w:color w:val="FF0000"/>
          <w:sz w:val="28"/>
          <w:szCs w:val="28"/>
        </w:rPr>
        <w:t xml:space="preserve"> </w:t>
      </w:r>
      <w:r w:rsidRPr="003767D4">
        <w:rPr>
          <w:rFonts w:eastAsia="Calibri"/>
          <w:sz w:val="28"/>
          <w:szCs w:val="28"/>
          <w:lang w:val="be-BY"/>
        </w:rPr>
        <w:t>В 2022 году с целью совершенствования в учреждениях общего среднего образования организации патриотического воспитания обучающихся и повышения его качества разработана интерактивная платформа Патриот.</w:t>
      </w:r>
      <w:r w:rsidRPr="003767D4">
        <w:rPr>
          <w:rFonts w:eastAsia="Calibri"/>
          <w:sz w:val="28"/>
          <w:szCs w:val="28"/>
          <w:lang w:val="en-US"/>
        </w:rPr>
        <w:t>by</w:t>
      </w:r>
      <w:r w:rsidRPr="003767D4">
        <w:rPr>
          <w:rFonts w:eastAsia="Calibri"/>
          <w:sz w:val="28"/>
          <w:szCs w:val="28"/>
        </w:rPr>
        <w:t>. На данной платформе представлен лучший опыт учреждений общего среднего образования.</w:t>
      </w:r>
    </w:p>
    <w:p w:rsidR="00197D8F" w:rsidRPr="00285A9F" w:rsidRDefault="00197D8F" w:rsidP="00197D8F">
      <w:pPr>
        <w:pStyle w:val="ab"/>
        <w:tabs>
          <w:tab w:val="left" w:pos="284"/>
        </w:tabs>
        <w:spacing w:before="0" w:beforeAutospacing="0" w:after="0" w:afterAutospacing="0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5A9F">
        <w:rPr>
          <w:sz w:val="28"/>
          <w:szCs w:val="28"/>
        </w:rPr>
        <w:t>Приоритетным направлением в реализации проекта «Осиповичи – здоровый город» является повышение двигательной активности населения – это круглогодичная спартакиада, физкультурно-спортивные праздники, международные турниры.</w:t>
      </w:r>
    </w:p>
    <w:p w:rsidR="00197D8F" w:rsidRPr="00285A9F" w:rsidRDefault="00197D8F" w:rsidP="00197D8F">
      <w:pPr>
        <w:ind w:right="-1" w:firstLine="720"/>
        <w:jc w:val="both"/>
        <w:rPr>
          <w:sz w:val="28"/>
          <w:szCs w:val="28"/>
          <w:lang w:val="be-BY"/>
        </w:rPr>
      </w:pPr>
      <w:r w:rsidRPr="00285A9F">
        <w:rPr>
          <w:sz w:val="28"/>
          <w:szCs w:val="28"/>
        </w:rPr>
        <w:t xml:space="preserve">В текущем году на территории района проводились спортивные мероприятия разных уровней, наиболее яркие из них: </w:t>
      </w:r>
    </w:p>
    <w:p w:rsidR="00197D8F" w:rsidRPr="00285A9F" w:rsidRDefault="00197D8F" w:rsidP="00197D8F">
      <w:pPr>
        <w:jc w:val="both"/>
        <w:rPr>
          <w:sz w:val="28"/>
          <w:szCs w:val="28"/>
          <w:shd w:val="clear" w:color="auto" w:fill="FFFFFF"/>
        </w:rPr>
      </w:pPr>
      <w:r w:rsidRPr="00285A9F">
        <w:rPr>
          <w:sz w:val="28"/>
          <w:szCs w:val="28"/>
        </w:rPr>
        <w:t xml:space="preserve">- </w:t>
      </w:r>
      <w:r w:rsidRPr="00285A9F">
        <w:rPr>
          <w:rStyle w:val="aa"/>
          <w:iCs/>
          <w:sz w:val="28"/>
          <w:szCs w:val="28"/>
          <w:shd w:val="clear" w:color="auto" w:fill="FFFFFF"/>
        </w:rPr>
        <w:t>2 апреля состоялся ХХХIХ </w:t>
      </w:r>
      <w:r w:rsidRPr="00285A9F">
        <w:rPr>
          <w:sz w:val="28"/>
          <w:szCs w:val="28"/>
          <w:shd w:val="clear" w:color="auto" w:fill="FFFFFF"/>
        </w:rPr>
        <w:t>Осиповичский международный марафон, посвященный годовщине освобождения города от немецко-фашистских захватчиков и памяти героя Советского Союза генерал-майора Н.Ф. Королёва. Кроме того, в этом году спортивное событие было приурочено еще и к двум важным датам как для государства в целом, так и отдельно для города — Дню единения народов Беларуси и России и 150-летию Осиповичей.</w:t>
      </w:r>
    </w:p>
    <w:p w:rsidR="00197D8F" w:rsidRPr="00285A9F" w:rsidRDefault="00197D8F" w:rsidP="00197D8F">
      <w:pPr>
        <w:jc w:val="both"/>
        <w:rPr>
          <w:rStyle w:val="a9"/>
          <w:bCs/>
          <w:i w:val="0"/>
          <w:sz w:val="28"/>
          <w:szCs w:val="28"/>
          <w:shd w:val="clear" w:color="auto" w:fill="FFFFFF"/>
        </w:rPr>
      </w:pPr>
      <w:r w:rsidRPr="00285A9F">
        <w:rPr>
          <w:rStyle w:val="a9"/>
          <w:bCs/>
          <w:sz w:val="28"/>
          <w:szCs w:val="28"/>
          <w:shd w:val="clear" w:color="auto" w:fill="FFFFFF"/>
        </w:rPr>
        <w:t xml:space="preserve">- 26 марта открытый чемпионат и первенство Республики Беларусь по гиревому марафону и открытый кубок города Осиповичи по гиревому спорту, посвященный памяти Александра </w:t>
      </w:r>
      <w:proofErr w:type="spellStart"/>
      <w:r w:rsidRPr="00285A9F">
        <w:rPr>
          <w:rStyle w:val="a9"/>
          <w:bCs/>
          <w:sz w:val="28"/>
          <w:szCs w:val="28"/>
          <w:shd w:val="clear" w:color="auto" w:fill="FFFFFF"/>
        </w:rPr>
        <w:t>Ревина</w:t>
      </w:r>
      <w:proofErr w:type="spellEnd"/>
      <w:r w:rsidRPr="00285A9F">
        <w:rPr>
          <w:rStyle w:val="a9"/>
          <w:bCs/>
          <w:sz w:val="28"/>
          <w:szCs w:val="28"/>
          <w:shd w:val="clear" w:color="auto" w:fill="FFFFFF"/>
        </w:rPr>
        <w:t>.</w:t>
      </w:r>
    </w:p>
    <w:p w:rsidR="00197D8F" w:rsidRPr="00285A9F" w:rsidRDefault="00197D8F" w:rsidP="00197D8F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285A9F">
        <w:rPr>
          <w:rStyle w:val="a9"/>
          <w:bCs/>
          <w:sz w:val="28"/>
          <w:szCs w:val="28"/>
          <w:shd w:val="clear" w:color="auto" w:fill="FFFFFF"/>
        </w:rPr>
        <w:t xml:space="preserve">- </w:t>
      </w:r>
      <w:r w:rsidRPr="00285A9F">
        <w:rPr>
          <w:rStyle w:val="aa"/>
          <w:iCs/>
          <w:sz w:val="28"/>
          <w:szCs w:val="28"/>
          <w:shd w:val="clear" w:color="auto" w:fill="FFFFFF"/>
        </w:rPr>
        <w:t xml:space="preserve">21 мая в ФОК «Юность» прошло первенство Республики Беларусь по </w:t>
      </w:r>
      <w:proofErr w:type="spellStart"/>
      <w:r w:rsidRPr="00285A9F">
        <w:rPr>
          <w:rStyle w:val="aa"/>
          <w:iCs/>
          <w:sz w:val="28"/>
          <w:szCs w:val="28"/>
          <w:shd w:val="clear" w:color="auto" w:fill="FFFFFF"/>
        </w:rPr>
        <w:t>таэквондо</w:t>
      </w:r>
      <w:proofErr w:type="spellEnd"/>
      <w:r w:rsidRPr="00285A9F">
        <w:rPr>
          <w:rStyle w:val="aa"/>
          <w:iCs/>
          <w:sz w:val="28"/>
          <w:szCs w:val="28"/>
          <w:shd w:val="clear" w:color="auto" w:fill="FFFFFF"/>
        </w:rPr>
        <w:t xml:space="preserve"> ITF.</w:t>
      </w:r>
    </w:p>
    <w:p w:rsidR="00197D8F" w:rsidRPr="00285A9F" w:rsidRDefault="00197D8F" w:rsidP="00197D8F">
      <w:pPr>
        <w:ind w:right="-1" w:firstLine="720"/>
        <w:jc w:val="both"/>
        <w:rPr>
          <w:sz w:val="28"/>
          <w:szCs w:val="28"/>
        </w:rPr>
      </w:pPr>
      <w:r w:rsidRPr="00285A9F">
        <w:rPr>
          <w:rFonts w:eastAsia="Calibri"/>
          <w:sz w:val="28"/>
          <w:szCs w:val="28"/>
        </w:rPr>
        <w:t>Для занятий физической культурой и спортом в</w:t>
      </w:r>
      <w:r w:rsidRPr="00285A9F">
        <w:rPr>
          <w:sz w:val="28"/>
          <w:szCs w:val="28"/>
        </w:rPr>
        <w:t xml:space="preserve"> </w:t>
      </w:r>
      <w:proofErr w:type="spellStart"/>
      <w:r w:rsidRPr="00285A9F">
        <w:rPr>
          <w:sz w:val="28"/>
          <w:szCs w:val="28"/>
        </w:rPr>
        <w:t>Осиповичском</w:t>
      </w:r>
      <w:proofErr w:type="spellEnd"/>
      <w:r w:rsidRPr="00285A9F">
        <w:rPr>
          <w:sz w:val="28"/>
          <w:szCs w:val="28"/>
        </w:rPr>
        <w:t xml:space="preserve"> районе функционирует 25 спортивных сооружений, в т.ч. 20 </w:t>
      </w:r>
      <w:r w:rsidRPr="00285A9F">
        <w:rPr>
          <w:sz w:val="28"/>
          <w:szCs w:val="28"/>
          <w:lang w:val="be-BY"/>
        </w:rPr>
        <w:t xml:space="preserve">на базе </w:t>
      </w:r>
      <w:r w:rsidRPr="00285A9F">
        <w:rPr>
          <w:sz w:val="28"/>
          <w:szCs w:val="28"/>
        </w:rPr>
        <w:t>школ, бассейн</w:t>
      </w:r>
      <w:r w:rsidRPr="00285A9F">
        <w:rPr>
          <w:sz w:val="28"/>
          <w:szCs w:val="28"/>
          <w:lang w:val="be-BY"/>
        </w:rPr>
        <w:t xml:space="preserve"> “Дель</w:t>
      </w:r>
      <w:proofErr w:type="spellStart"/>
      <w:r w:rsidRPr="00285A9F">
        <w:rPr>
          <w:sz w:val="28"/>
          <w:szCs w:val="28"/>
        </w:rPr>
        <w:t>фин</w:t>
      </w:r>
      <w:proofErr w:type="spellEnd"/>
      <w:r w:rsidRPr="00285A9F">
        <w:rPr>
          <w:sz w:val="28"/>
          <w:szCs w:val="28"/>
          <w:lang w:val="be-BY"/>
        </w:rPr>
        <w:t>”</w:t>
      </w:r>
      <w:r w:rsidRPr="00285A9F">
        <w:rPr>
          <w:sz w:val="28"/>
          <w:szCs w:val="28"/>
        </w:rPr>
        <w:t xml:space="preserve">,  ДЮСШ, ФСК «Олимпия», колледж, ФОК «Жемчужина». </w:t>
      </w:r>
    </w:p>
    <w:p w:rsidR="00197D8F" w:rsidRPr="00285A9F" w:rsidRDefault="00197D8F" w:rsidP="00197D8F">
      <w:pPr>
        <w:ind w:right="-1" w:firstLine="720"/>
        <w:jc w:val="both"/>
        <w:rPr>
          <w:sz w:val="28"/>
          <w:szCs w:val="28"/>
        </w:rPr>
      </w:pPr>
      <w:r w:rsidRPr="00285A9F">
        <w:rPr>
          <w:sz w:val="28"/>
          <w:szCs w:val="28"/>
        </w:rPr>
        <w:t xml:space="preserve">В июне 2022 года в городском парке оборудована </w:t>
      </w:r>
      <w:proofErr w:type="spellStart"/>
      <w:r w:rsidRPr="00285A9F">
        <w:rPr>
          <w:sz w:val="28"/>
          <w:szCs w:val="28"/>
        </w:rPr>
        <w:t>скейт</w:t>
      </w:r>
      <w:proofErr w:type="spellEnd"/>
      <w:r w:rsidRPr="00285A9F">
        <w:rPr>
          <w:sz w:val="28"/>
          <w:szCs w:val="28"/>
        </w:rPr>
        <w:t xml:space="preserve">-площадка и площадка для игры в </w:t>
      </w:r>
      <w:proofErr w:type="spellStart"/>
      <w:r w:rsidRPr="00285A9F">
        <w:rPr>
          <w:sz w:val="28"/>
          <w:szCs w:val="28"/>
        </w:rPr>
        <w:t>стритбол</w:t>
      </w:r>
      <w:proofErr w:type="spellEnd"/>
      <w:r w:rsidRPr="00285A9F">
        <w:rPr>
          <w:sz w:val="28"/>
          <w:szCs w:val="28"/>
        </w:rPr>
        <w:t xml:space="preserve"> (открытие состоялось 2 июля).</w:t>
      </w:r>
    </w:p>
    <w:p w:rsidR="00197D8F" w:rsidRPr="00BE5C85" w:rsidRDefault="00197D8F" w:rsidP="00197D8F">
      <w:pPr>
        <w:pStyle w:val="a6"/>
        <w:jc w:val="both"/>
        <w:rPr>
          <w:rFonts w:eastAsia="Calibri"/>
          <w:sz w:val="28"/>
          <w:szCs w:val="28"/>
        </w:rPr>
      </w:pPr>
      <w:r w:rsidRPr="00285A9F">
        <w:rPr>
          <w:sz w:val="28"/>
          <w:szCs w:val="28"/>
        </w:rPr>
        <w:tab/>
      </w:r>
      <w:r w:rsidRPr="00285A9F">
        <w:rPr>
          <w:rFonts w:eastAsia="Calibri"/>
          <w:sz w:val="28"/>
          <w:szCs w:val="28"/>
        </w:rPr>
        <w:t xml:space="preserve">С целью популяризации и ведения здорового образа жизни на предприятиях созданы условия, направленные на развитие физической культуры среди трудящихся и членов их семей: имеются физкультурно-оздоровительные комплексы в отделе по образованию райисполкома, </w:t>
      </w:r>
      <w:proofErr w:type="spellStart"/>
      <w:r w:rsidRPr="00285A9F">
        <w:rPr>
          <w:sz w:val="28"/>
          <w:szCs w:val="28"/>
        </w:rPr>
        <w:t>Осиповичском</w:t>
      </w:r>
      <w:proofErr w:type="spellEnd"/>
      <w:r w:rsidRPr="00285A9F">
        <w:rPr>
          <w:sz w:val="28"/>
          <w:szCs w:val="28"/>
        </w:rPr>
        <w:t xml:space="preserve"> отделении филиала «</w:t>
      </w:r>
      <w:proofErr w:type="spellStart"/>
      <w:r w:rsidRPr="00285A9F">
        <w:rPr>
          <w:sz w:val="28"/>
          <w:szCs w:val="28"/>
        </w:rPr>
        <w:t>Бобруйскводока</w:t>
      </w:r>
      <w:r w:rsidRPr="00285A9F">
        <w:rPr>
          <w:sz w:val="28"/>
          <w:szCs w:val="28"/>
        </w:rPr>
        <w:softHyphen/>
        <w:t>нал</w:t>
      </w:r>
      <w:proofErr w:type="spellEnd"/>
      <w:r w:rsidRPr="00285A9F">
        <w:rPr>
          <w:sz w:val="28"/>
          <w:szCs w:val="28"/>
        </w:rPr>
        <w:t>» УПКПВКХ «</w:t>
      </w:r>
      <w:proofErr w:type="spellStart"/>
      <w:r w:rsidRPr="00285A9F">
        <w:rPr>
          <w:sz w:val="28"/>
          <w:szCs w:val="28"/>
        </w:rPr>
        <w:t>Могилевоблво</w:t>
      </w:r>
      <w:r w:rsidRPr="00285A9F">
        <w:rPr>
          <w:sz w:val="28"/>
          <w:szCs w:val="28"/>
        </w:rPr>
        <w:softHyphen/>
        <w:t>доканал</w:t>
      </w:r>
      <w:proofErr w:type="spellEnd"/>
      <w:r w:rsidRPr="00285A9F">
        <w:rPr>
          <w:sz w:val="28"/>
          <w:szCs w:val="28"/>
        </w:rPr>
        <w:t>»</w:t>
      </w:r>
      <w:r w:rsidRPr="00285A9F">
        <w:rPr>
          <w:rFonts w:eastAsia="Calibri"/>
          <w:sz w:val="28"/>
          <w:szCs w:val="28"/>
        </w:rPr>
        <w:t>,  ДЭУ-73, ИМНС, УКП ЖКХ (отдельные тренажёры в гостинице, общежитии, в сауне). Аренду спортзалов производят РУЭС, СЗАО стеклозавод «Елизово», «</w:t>
      </w:r>
      <w:proofErr w:type="spellStart"/>
      <w:r w:rsidRPr="00285A9F">
        <w:rPr>
          <w:rFonts w:eastAsia="Calibri"/>
          <w:sz w:val="28"/>
          <w:szCs w:val="28"/>
        </w:rPr>
        <w:t>Белпромстройбанк</w:t>
      </w:r>
      <w:proofErr w:type="spellEnd"/>
      <w:r w:rsidRPr="00285A9F">
        <w:rPr>
          <w:rFonts w:eastAsia="Calibri"/>
          <w:sz w:val="28"/>
          <w:szCs w:val="28"/>
        </w:rPr>
        <w:t>» (бассейн), ТЭЦ (</w:t>
      </w:r>
      <w:r w:rsidRPr="00BE5C85">
        <w:rPr>
          <w:rFonts w:eastAsia="Calibri"/>
          <w:sz w:val="28"/>
          <w:szCs w:val="28"/>
        </w:rPr>
        <w:t>бассейн), «Кубок-строй», ГОЛХУ «Осиповичский опытный лесхоз», «</w:t>
      </w:r>
      <w:proofErr w:type="spellStart"/>
      <w:r w:rsidRPr="00BE5C85">
        <w:rPr>
          <w:rFonts w:eastAsia="Calibri"/>
          <w:sz w:val="28"/>
          <w:szCs w:val="28"/>
        </w:rPr>
        <w:t>Беларусбанк</w:t>
      </w:r>
      <w:proofErr w:type="spellEnd"/>
      <w:r w:rsidRPr="00BE5C85">
        <w:rPr>
          <w:rFonts w:eastAsia="Calibri"/>
          <w:sz w:val="28"/>
          <w:szCs w:val="28"/>
        </w:rPr>
        <w:t>», ОПУ ОАО «</w:t>
      </w:r>
      <w:proofErr w:type="spellStart"/>
      <w:r w:rsidRPr="00BE5C85">
        <w:rPr>
          <w:rFonts w:eastAsia="Calibri"/>
          <w:sz w:val="28"/>
          <w:szCs w:val="28"/>
        </w:rPr>
        <w:t>Бобруйский</w:t>
      </w:r>
      <w:proofErr w:type="spellEnd"/>
      <w:r w:rsidRPr="00BE5C85">
        <w:rPr>
          <w:rFonts w:eastAsia="Calibri"/>
          <w:sz w:val="28"/>
          <w:szCs w:val="28"/>
        </w:rPr>
        <w:t xml:space="preserve"> комбинат хлебопродуктов» </w:t>
      </w:r>
      <w:r w:rsidRPr="00BE5C85">
        <w:rPr>
          <w:rFonts w:eastAsia="Calibri"/>
          <w:sz w:val="28"/>
          <w:szCs w:val="28"/>
        </w:rPr>
        <w:lastRenderedPageBreak/>
        <w:t xml:space="preserve">(бассейн), вагонного депо Осиповичи </w:t>
      </w:r>
      <w:r>
        <w:rPr>
          <w:rFonts w:eastAsia="Calibri"/>
          <w:sz w:val="28"/>
          <w:szCs w:val="28"/>
        </w:rPr>
        <w:t xml:space="preserve">РУП «Могилевское отделение </w:t>
      </w:r>
      <w:proofErr w:type="spellStart"/>
      <w:r>
        <w:rPr>
          <w:rFonts w:eastAsia="Calibri"/>
          <w:sz w:val="28"/>
          <w:szCs w:val="28"/>
        </w:rPr>
        <w:t>Бел.Ж</w:t>
      </w:r>
      <w:r w:rsidRPr="00BE5C8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Д</w:t>
      </w:r>
      <w:proofErr w:type="spellEnd"/>
      <w:r w:rsidRPr="00BE5C85">
        <w:rPr>
          <w:rFonts w:eastAsia="Calibri"/>
          <w:sz w:val="28"/>
          <w:szCs w:val="28"/>
        </w:rPr>
        <w:t>.» и др.</w:t>
      </w:r>
    </w:p>
    <w:p w:rsidR="00197D8F" w:rsidRPr="00BE5C85" w:rsidRDefault="00197D8F" w:rsidP="00197D8F">
      <w:pPr>
        <w:ind w:firstLine="640"/>
        <w:jc w:val="both"/>
        <w:rPr>
          <w:sz w:val="28"/>
          <w:szCs w:val="28"/>
        </w:rPr>
      </w:pPr>
      <w:r w:rsidRPr="00BE5C85">
        <w:rPr>
          <w:rFonts w:eastAsia="Calibri"/>
          <w:sz w:val="28"/>
          <w:szCs w:val="28"/>
        </w:rPr>
        <w:tab/>
      </w:r>
      <w:r w:rsidRPr="00BE5C85">
        <w:rPr>
          <w:sz w:val="28"/>
          <w:szCs w:val="28"/>
        </w:rPr>
        <w:t>Загрузка спортсооружений за период реализации проекта увеличилась с 71,5%  (в 2020г.) до 76% (в 2021г.).</w:t>
      </w:r>
    </w:p>
    <w:p w:rsidR="00197D8F" w:rsidRPr="00BE5C85" w:rsidRDefault="00197D8F" w:rsidP="00197D8F">
      <w:pPr>
        <w:pStyle w:val="a6"/>
        <w:jc w:val="both"/>
        <w:rPr>
          <w:rFonts w:eastAsia="Calibri"/>
          <w:sz w:val="28"/>
          <w:szCs w:val="28"/>
        </w:rPr>
      </w:pPr>
      <w:r w:rsidRPr="00BE5C85">
        <w:rPr>
          <w:rFonts w:eastAsia="Calibri"/>
          <w:sz w:val="28"/>
          <w:szCs w:val="28"/>
        </w:rPr>
        <w:tab/>
        <w:t>Ежегодно в г.Осиповичи с целью привлечения населения к занятиям физической культурой и спортом в лесной зоне возле садоводческого товарищества «</w:t>
      </w:r>
      <w:proofErr w:type="spellStart"/>
      <w:r w:rsidRPr="00BE5C85">
        <w:rPr>
          <w:rFonts w:eastAsia="Calibri"/>
          <w:sz w:val="28"/>
          <w:szCs w:val="28"/>
        </w:rPr>
        <w:t>Садовина</w:t>
      </w:r>
      <w:proofErr w:type="spellEnd"/>
      <w:r w:rsidRPr="00BE5C85">
        <w:rPr>
          <w:rFonts w:eastAsia="Calibri"/>
          <w:sz w:val="28"/>
          <w:szCs w:val="28"/>
        </w:rPr>
        <w:t xml:space="preserve">» ежегодно прокладывается лыжня для населения, на территориях школ и стадионах заливаются катки, предоставляются услуги проката лыж и коньков, проложена сеть велосипедных дорожек общей протяженностью 769 м. В городском парке установлены тренажеры для </w:t>
      </w:r>
      <w:proofErr w:type="spellStart"/>
      <w:r w:rsidRPr="00BE5C85">
        <w:rPr>
          <w:rFonts w:eastAsia="Calibri"/>
          <w:sz w:val="28"/>
          <w:szCs w:val="28"/>
        </w:rPr>
        <w:t>воркаута</w:t>
      </w:r>
      <w:proofErr w:type="spellEnd"/>
      <w:r w:rsidRPr="00BE5C85">
        <w:rPr>
          <w:rFonts w:eastAsia="Calibri"/>
          <w:sz w:val="28"/>
          <w:szCs w:val="28"/>
        </w:rPr>
        <w:t xml:space="preserve"> («антивандальные»)</w:t>
      </w:r>
      <w:r w:rsidRPr="00BE5C85">
        <w:rPr>
          <w:sz w:val="28"/>
          <w:szCs w:val="28"/>
        </w:rPr>
        <w:t xml:space="preserve">, на территории стадионов «Олимпиец» и «Юность» созданы площадки для </w:t>
      </w:r>
      <w:proofErr w:type="spellStart"/>
      <w:r w:rsidRPr="00BE5C85">
        <w:rPr>
          <w:sz w:val="28"/>
          <w:szCs w:val="28"/>
        </w:rPr>
        <w:t>воркаута</w:t>
      </w:r>
      <w:proofErr w:type="spellEnd"/>
      <w:r w:rsidRPr="00BE5C85">
        <w:rPr>
          <w:sz w:val="28"/>
          <w:szCs w:val="28"/>
        </w:rPr>
        <w:t xml:space="preserve"> и футбольные коробки с искусственным покрытием</w:t>
      </w:r>
      <w:r w:rsidRPr="00BE5C85">
        <w:rPr>
          <w:rFonts w:eastAsia="Calibri"/>
          <w:sz w:val="28"/>
          <w:szCs w:val="28"/>
        </w:rPr>
        <w:t xml:space="preserve">. </w:t>
      </w:r>
      <w:r w:rsidRPr="00BE5C85">
        <w:rPr>
          <w:sz w:val="28"/>
          <w:szCs w:val="28"/>
        </w:rPr>
        <w:t>Пункты проката спортивного инвентаря и оборудования организованы на ОСК «Мускул» и на ФОК «Юность».</w:t>
      </w:r>
    </w:p>
    <w:p w:rsidR="00197D8F" w:rsidRPr="00BE5C85" w:rsidRDefault="00197D8F" w:rsidP="00197D8F">
      <w:pPr>
        <w:pStyle w:val="a6"/>
        <w:jc w:val="both"/>
        <w:rPr>
          <w:sz w:val="28"/>
          <w:szCs w:val="28"/>
        </w:rPr>
      </w:pPr>
      <w:r w:rsidRPr="00BE5C85">
        <w:rPr>
          <w:sz w:val="28"/>
          <w:szCs w:val="28"/>
        </w:rPr>
        <w:tab/>
        <w:t xml:space="preserve">В рамках проведения круглогодичной спартакиады среди трудовых коллективов организаций и учреждений района за текущий 2022 год проведено 5 спортивно-массовых мероприятий, в котором приняло участие 446 человек (29.01.2022 - соревнования по лыжным гонкам в рамках программы районной круглогодичной спартакиады среди организаций, предприятий и учреждений района; 19.03.2022 - соревнования по плаванию в рамках программы районной круглогодичной спартакиады среди организаций, предприятий и учреждений района; 21.05.2022 – выполнение нормативов, предусмотренных ГФОК РБ; 18.06.2022 - соревнования по легкой атлетике в рамках программы районной круглогодичной спартакиады среди организаций, предприятий и учреждений района; 18.06.2022 - соревнования </w:t>
      </w:r>
      <w:proofErr w:type="spellStart"/>
      <w:r w:rsidRPr="00BE5C85">
        <w:rPr>
          <w:sz w:val="28"/>
          <w:szCs w:val="28"/>
        </w:rPr>
        <w:t>стритболу</w:t>
      </w:r>
      <w:proofErr w:type="spellEnd"/>
      <w:r w:rsidRPr="00BE5C85">
        <w:rPr>
          <w:sz w:val="28"/>
          <w:szCs w:val="28"/>
        </w:rPr>
        <w:t xml:space="preserve"> в рамках программы районной круглогодичной спартакиады среди организаций, предприятий и учреждений района;).</w:t>
      </w:r>
    </w:p>
    <w:p w:rsidR="00197D8F" w:rsidRPr="005739A8" w:rsidRDefault="00197D8F" w:rsidP="00197D8F">
      <w:pPr>
        <w:jc w:val="both"/>
        <w:rPr>
          <w:sz w:val="28"/>
          <w:szCs w:val="28"/>
        </w:rPr>
      </w:pPr>
      <w:r w:rsidRPr="00BE5C85">
        <w:rPr>
          <w:b/>
          <w:sz w:val="28"/>
          <w:szCs w:val="28"/>
        </w:rPr>
        <w:tab/>
      </w:r>
      <w:r w:rsidRPr="00BE5C85">
        <w:rPr>
          <w:sz w:val="28"/>
          <w:szCs w:val="28"/>
        </w:rPr>
        <w:t>В рамках проведения круглогодичной спартакиады среди общеобразовательных школ проведено 10 спортивно-массовых мероприятий, в которых приняло участие 829 человек,</w:t>
      </w:r>
      <w:r w:rsidRPr="00BE5C85">
        <w:rPr>
          <w:color w:val="FF0000"/>
          <w:sz w:val="28"/>
          <w:szCs w:val="28"/>
        </w:rPr>
        <w:t xml:space="preserve"> </w:t>
      </w:r>
      <w:r w:rsidRPr="005739A8">
        <w:rPr>
          <w:sz w:val="28"/>
          <w:szCs w:val="28"/>
        </w:rPr>
        <w:t xml:space="preserve">в т.ч. районные соревнования по зимнему многоборью «Защитник Отечества» </w:t>
      </w:r>
      <w:r w:rsidRPr="005739A8">
        <w:rPr>
          <w:rStyle w:val="aa"/>
          <w:sz w:val="28"/>
          <w:szCs w:val="28"/>
          <w:shd w:val="clear" w:color="auto" w:fill="FFFFFF"/>
        </w:rPr>
        <w:t>среди юношей допризывного и призывного возраста в рамках Государственного физкультурно-оздоровительного комплекса Республики Беларусь - 202</w:t>
      </w:r>
      <w:r>
        <w:rPr>
          <w:rStyle w:val="aa"/>
          <w:sz w:val="28"/>
          <w:szCs w:val="28"/>
          <w:shd w:val="clear" w:color="auto" w:fill="FFFFFF"/>
        </w:rPr>
        <w:t>2</w:t>
      </w:r>
      <w:r w:rsidRPr="005739A8">
        <w:rPr>
          <w:rStyle w:val="aa"/>
          <w:sz w:val="28"/>
          <w:szCs w:val="28"/>
          <w:shd w:val="clear" w:color="auto" w:fill="FFFFFF"/>
        </w:rPr>
        <w:t xml:space="preserve"> г.</w:t>
      </w:r>
      <w:r w:rsidRPr="005739A8">
        <w:rPr>
          <w:sz w:val="28"/>
          <w:szCs w:val="28"/>
        </w:rPr>
        <w:t>;</w:t>
      </w:r>
      <w:r w:rsidRPr="005739A8">
        <w:rPr>
          <w:b/>
          <w:sz w:val="28"/>
          <w:szCs w:val="28"/>
        </w:rPr>
        <w:t xml:space="preserve"> </w:t>
      </w:r>
      <w:r w:rsidRPr="005739A8">
        <w:rPr>
          <w:rStyle w:val="aa"/>
          <w:sz w:val="28"/>
          <w:szCs w:val="28"/>
        </w:rPr>
        <w:t>районные соревнования </w:t>
      </w:r>
      <w:r w:rsidRPr="005739A8">
        <w:rPr>
          <w:sz w:val="28"/>
          <w:szCs w:val="28"/>
        </w:rPr>
        <w:t xml:space="preserve"> среди детей и подростков по биатлону «Снежный снайпер» на призы Президентского спортивного клуба в программе районной спартакиады; </w:t>
      </w:r>
      <w:r w:rsidRPr="005739A8">
        <w:rPr>
          <w:sz w:val="28"/>
          <w:szCs w:val="28"/>
          <w:shd w:val="clear" w:color="auto" w:fill="FFFFFF"/>
        </w:rPr>
        <w:t xml:space="preserve">районные соревнования по зимнему и летнему многоборью «Здоровье»; </w:t>
      </w:r>
      <w:r w:rsidRPr="005739A8">
        <w:rPr>
          <w:sz w:val="28"/>
          <w:szCs w:val="28"/>
        </w:rPr>
        <w:t>соревнования по лыжным гонкам среди учащихся учреждений общего среднего образования и др.</w:t>
      </w:r>
    </w:p>
    <w:p w:rsidR="00197D8F" w:rsidRPr="00BE5C85" w:rsidRDefault="00197D8F" w:rsidP="00197D8F">
      <w:pPr>
        <w:pStyle w:val="a6"/>
        <w:jc w:val="both"/>
        <w:rPr>
          <w:sz w:val="28"/>
          <w:szCs w:val="28"/>
        </w:rPr>
      </w:pPr>
      <w:r w:rsidRPr="00BE5C85">
        <w:rPr>
          <w:sz w:val="28"/>
          <w:szCs w:val="28"/>
        </w:rPr>
        <w:tab/>
      </w:r>
      <w:r w:rsidRPr="00BE5C85">
        <w:rPr>
          <w:rFonts w:eastAsia="Calibri"/>
          <w:spacing w:val="-4"/>
          <w:sz w:val="28"/>
          <w:szCs w:val="28"/>
        </w:rPr>
        <w:t>С целью реализации мер, направлен</w:t>
      </w:r>
      <w:r w:rsidRPr="00BE5C85">
        <w:rPr>
          <w:rFonts w:eastAsia="Calibri"/>
          <w:spacing w:val="-4"/>
          <w:sz w:val="28"/>
          <w:szCs w:val="28"/>
        </w:rPr>
        <w:softHyphen/>
        <w:t>ных</w:t>
      </w:r>
      <w:r w:rsidRPr="00BE5C85">
        <w:rPr>
          <w:rFonts w:eastAsia="Calibri"/>
          <w:sz w:val="28"/>
          <w:szCs w:val="28"/>
        </w:rPr>
        <w:t xml:space="preserve"> на </w:t>
      </w:r>
      <w:r w:rsidRPr="00BE5C85">
        <w:rPr>
          <w:rFonts w:eastAsia="Calibri"/>
          <w:iCs/>
          <w:sz w:val="28"/>
          <w:szCs w:val="28"/>
        </w:rPr>
        <w:t xml:space="preserve">мотивацию пожилого населения к физически активному образу жизни, занятиям </w:t>
      </w:r>
      <w:r w:rsidRPr="00BE5C85">
        <w:rPr>
          <w:rFonts w:eastAsia="Calibri"/>
          <w:iCs/>
          <w:spacing w:val="-8"/>
          <w:sz w:val="28"/>
          <w:szCs w:val="28"/>
        </w:rPr>
        <w:t>физической культурой и спортом,</w:t>
      </w:r>
      <w:r w:rsidRPr="00BE5C85">
        <w:rPr>
          <w:rFonts w:eastAsia="Calibri"/>
          <w:iCs/>
          <w:sz w:val="28"/>
          <w:szCs w:val="28"/>
        </w:rPr>
        <w:t xml:space="preserve"> на</w:t>
      </w:r>
      <w:r w:rsidRPr="00BE5C85">
        <w:rPr>
          <w:sz w:val="28"/>
          <w:szCs w:val="28"/>
        </w:rPr>
        <w:t xml:space="preserve"> базе отделения дневного пребывания инвалидов и граждан пожилого возраста учреждения «Осиповичский РЦСОН» для пожилых людей (60+) создана инициативная группа «</w:t>
      </w:r>
      <w:proofErr w:type="spellStart"/>
      <w:r w:rsidRPr="00BE5C85">
        <w:rPr>
          <w:sz w:val="28"/>
          <w:szCs w:val="28"/>
        </w:rPr>
        <w:t>Здравушка</w:t>
      </w:r>
      <w:proofErr w:type="spellEnd"/>
      <w:r w:rsidRPr="00BE5C85">
        <w:rPr>
          <w:sz w:val="28"/>
          <w:szCs w:val="28"/>
        </w:rPr>
        <w:t xml:space="preserve">» по адаптивной физкультуре для граждан пожилого возраста. Инициатива по подготовке и проведению еженедельных занятий исходит от участников группы в составе 16 чел. В здании учреждения оборудован тренажерный зал </w:t>
      </w:r>
      <w:r w:rsidRPr="00BE5C85">
        <w:rPr>
          <w:sz w:val="28"/>
          <w:szCs w:val="28"/>
        </w:rPr>
        <w:lastRenderedPageBreak/>
        <w:t xml:space="preserve">(беговые дорожки, велотренажеры, мячи, </w:t>
      </w:r>
      <w:proofErr w:type="spellStart"/>
      <w:r w:rsidRPr="00BE5C85">
        <w:rPr>
          <w:sz w:val="28"/>
          <w:szCs w:val="28"/>
        </w:rPr>
        <w:t>фитболы</w:t>
      </w:r>
      <w:proofErr w:type="spellEnd"/>
      <w:r w:rsidRPr="00BE5C85">
        <w:rPr>
          <w:sz w:val="28"/>
          <w:szCs w:val="28"/>
        </w:rPr>
        <w:t>, эллиптические тренажеры, гимнастические палки и др.)</w:t>
      </w:r>
    </w:p>
    <w:p w:rsidR="00197D8F" w:rsidRPr="00BE5C85" w:rsidRDefault="00197D8F" w:rsidP="00197D8F">
      <w:pPr>
        <w:pStyle w:val="a6"/>
        <w:jc w:val="both"/>
        <w:rPr>
          <w:sz w:val="28"/>
          <w:szCs w:val="28"/>
        </w:rPr>
      </w:pPr>
      <w:r w:rsidRPr="00BE5C85">
        <w:rPr>
          <w:sz w:val="28"/>
          <w:szCs w:val="28"/>
        </w:rPr>
        <w:tab/>
        <w:t xml:space="preserve">На базе  </w:t>
      </w:r>
      <w:proofErr w:type="spellStart"/>
      <w:r w:rsidRPr="00BE5C85">
        <w:rPr>
          <w:sz w:val="28"/>
          <w:szCs w:val="28"/>
        </w:rPr>
        <w:t>Осиповичской</w:t>
      </w:r>
      <w:proofErr w:type="spellEnd"/>
      <w:r w:rsidRPr="00BE5C85">
        <w:rPr>
          <w:sz w:val="28"/>
          <w:szCs w:val="28"/>
        </w:rPr>
        <w:t xml:space="preserve"> районной организации Белорусского Общества Красного Креста для пожилых людей создана инициативная группа «Навстречу здоровью» (скандинавская ходьба) в количестве 10 человек. Разработан маршрут движения через городской парк и лесную зону в черте города. Определен лидер инициативной группы, проведены мастер-классы по навыкам скандинавской ходьбы. Встречи проходят 2-3 раза в неделю. </w:t>
      </w:r>
    </w:p>
    <w:p w:rsidR="00197D8F" w:rsidRPr="00BE5C85" w:rsidRDefault="00197D8F" w:rsidP="00197D8F">
      <w:pPr>
        <w:pStyle w:val="a6"/>
        <w:jc w:val="both"/>
        <w:rPr>
          <w:sz w:val="28"/>
          <w:szCs w:val="28"/>
        </w:rPr>
      </w:pPr>
      <w:r w:rsidRPr="00BE5C85">
        <w:rPr>
          <w:sz w:val="28"/>
          <w:szCs w:val="28"/>
        </w:rPr>
        <w:tab/>
        <w:t>Уделено внимание благоустройству внутри дворовых территорий, детских площадок, зон отдыха.</w:t>
      </w:r>
      <w:r w:rsidRPr="00BE5C85">
        <w:rPr>
          <w:b/>
          <w:sz w:val="28"/>
          <w:szCs w:val="28"/>
        </w:rPr>
        <w:t xml:space="preserve"> </w:t>
      </w:r>
      <w:proofErr w:type="spellStart"/>
      <w:r w:rsidRPr="00BE5C85">
        <w:rPr>
          <w:sz w:val="28"/>
          <w:szCs w:val="28"/>
        </w:rPr>
        <w:t>Осиповичским</w:t>
      </w:r>
      <w:proofErr w:type="spellEnd"/>
      <w:r w:rsidRPr="00BE5C85">
        <w:rPr>
          <w:sz w:val="28"/>
          <w:szCs w:val="28"/>
        </w:rPr>
        <w:t xml:space="preserve"> УКП ЖКХ произведен ремонт 11 детских игровых площадок, 85 малых архитектурных форм и спортивных площадок на придомовых территориях города Осиповичи. </w:t>
      </w:r>
    </w:p>
    <w:p w:rsidR="00197D8F" w:rsidRPr="00285A9F" w:rsidRDefault="00197D8F" w:rsidP="00197D8F">
      <w:pPr>
        <w:pStyle w:val="a6"/>
        <w:jc w:val="both"/>
        <w:rPr>
          <w:sz w:val="28"/>
          <w:szCs w:val="28"/>
        </w:rPr>
      </w:pPr>
      <w:r w:rsidRPr="00BE5C85">
        <w:rPr>
          <w:sz w:val="28"/>
          <w:szCs w:val="28"/>
        </w:rPr>
        <w:tab/>
        <w:t xml:space="preserve">Среди зон отдыха в </w:t>
      </w:r>
      <w:proofErr w:type="spellStart"/>
      <w:r w:rsidRPr="00BE5C85">
        <w:rPr>
          <w:sz w:val="28"/>
          <w:szCs w:val="28"/>
        </w:rPr>
        <w:t>Осиповичском</w:t>
      </w:r>
      <w:proofErr w:type="spellEnd"/>
      <w:r w:rsidRPr="00BE5C85">
        <w:rPr>
          <w:sz w:val="28"/>
          <w:szCs w:val="28"/>
        </w:rPr>
        <w:t xml:space="preserve"> районе благоустроен городской пляж: выполнен комплекс работ по детальному водолазному обследованию и санитарной очистке дна акватории городского пляжа в </w:t>
      </w:r>
      <w:proofErr w:type="spellStart"/>
      <w:r w:rsidRPr="00BE5C85">
        <w:rPr>
          <w:sz w:val="28"/>
          <w:szCs w:val="28"/>
        </w:rPr>
        <w:t>аг.Вязье</w:t>
      </w:r>
      <w:proofErr w:type="spellEnd"/>
      <w:r w:rsidRPr="00BE5C85">
        <w:rPr>
          <w:sz w:val="28"/>
          <w:szCs w:val="28"/>
        </w:rPr>
        <w:t xml:space="preserve"> </w:t>
      </w:r>
      <w:proofErr w:type="spellStart"/>
      <w:r w:rsidRPr="00BE5C85">
        <w:rPr>
          <w:sz w:val="28"/>
          <w:szCs w:val="28"/>
        </w:rPr>
        <w:t>Осиповичского</w:t>
      </w:r>
      <w:proofErr w:type="spellEnd"/>
      <w:r w:rsidRPr="00BE5C85">
        <w:rPr>
          <w:sz w:val="28"/>
          <w:szCs w:val="28"/>
        </w:rPr>
        <w:t xml:space="preserve"> района; произведена уборка прибрежной надводной растительности на мелк</w:t>
      </w:r>
      <w:r w:rsidRPr="00285A9F">
        <w:rPr>
          <w:sz w:val="28"/>
          <w:szCs w:val="28"/>
        </w:rPr>
        <w:t>оводье пляжа не менее 25 м за его границами; приведено в порядок и обновлено оборудование городского пляжа.</w:t>
      </w:r>
    </w:p>
    <w:p w:rsidR="00197D8F" w:rsidRPr="00197D8F" w:rsidRDefault="00197D8F" w:rsidP="009F13F2">
      <w:pPr>
        <w:jc w:val="both"/>
        <w:rPr>
          <w:sz w:val="28"/>
          <w:szCs w:val="28"/>
        </w:rPr>
      </w:pPr>
    </w:p>
    <w:p w:rsidR="00197D8F" w:rsidRDefault="00197D8F" w:rsidP="009F13F2">
      <w:pPr>
        <w:jc w:val="both"/>
        <w:rPr>
          <w:sz w:val="28"/>
          <w:szCs w:val="28"/>
          <w:lang w:val="be-BY"/>
        </w:rPr>
      </w:pPr>
    </w:p>
    <w:sectPr w:rsidR="00197D8F" w:rsidSect="00D030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A1"/>
    <w:multiLevelType w:val="hybridMultilevel"/>
    <w:tmpl w:val="64C093E2"/>
    <w:lvl w:ilvl="0" w:tplc="3A78A1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32CB"/>
    <w:multiLevelType w:val="hybridMultilevel"/>
    <w:tmpl w:val="9F9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9BA"/>
    <w:multiLevelType w:val="hybridMultilevel"/>
    <w:tmpl w:val="A13014E4"/>
    <w:lvl w:ilvl="0" w:tplc="DFD452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11C9"/>
    <w:multiLevelType w:val="hybridMultilevel"/>
    <w:tmpl w:val="760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E9F"/>
    <w:multiLevelType w:val="hybridMultilevel"/>
    <w:tmpl w:val="BC7A27EA"/>
    <w:lvl w:ilvl="0" w:tplc="63180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F029E2"/>
    <w:multiLevelType w:val="hybridMultilevel"/>
    <w:tmpl w:val="40300290"/>
    <w:lvl w:ilvl="0" w:tplc="BD585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643EC"/>
    <w:multiLevelType w:val="hybridMultilevel"/>
    <w:tmpl w:val="618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44764"/>
    <w:multiLevelType w:val="hybridMultilevel"/>
    <w:tmpl w:val="C6FC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2D57"/>
    <w:multiLevelType w:val="hybridMultilevel"/>
    <w:tmpl w:val="24A4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5FC9"/>
    <w:multiLevelType w:val="hybridMultilevel"/>
    <w:tmpl w:val="9F9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D0C5A"/>
    <w:rsid w:val="00046253"/>
    <w:rsid w:val="000469E0"/>
    <w:rsid w:val="00056FE5"/>
    <w:rsid w:val="00060911"/>
    <w:rsid w:val="00093FEC"/>
    <w:rsid w:val="000B7841"/>
    <w:rsid w:val="000C3A40"/>
    <w:rsid w:val="000F6759"/>
    <w:rsid w:val="00114ED4"/>
    <w:rsid w:val="00124066"/>
    <w:rsid w:val="00127819"/>
    <w:rsid w:val="0013026B"/>
    <w:rsid w:val="001325E0"/>
    <w:rsid w:val="00134430"/>
    <w:rsid w:val="00142B54"/>
    <w:rsid w:val="001722A5"/>
    <w:rsid w:val="0017297B"/>
    <w:rsid w:val="0017303A"/>
    <w:rsid w:val="00182000"/>
    <w:rsid w:val="00193B56"/>
    <w:rsid w:val="00197D8F"/>
    <w:rsid w:val="001A1B14"/>
    <w:rsid w:val="001A28B9"/>
    <w:rsid w:val="001B5EE4"/>
    <w:rsid w:val="001C0226"/>
    <w:rsid w:val="001C3774"/>
    <w:rsid w:val="001C5D93"/>
    <w:rsid w:val="001D2804"/>
    <w:rsid w:val="001D3946"/>
    <w:rsid w:val="001E5218"/>
    <w:rsid w:val="00200951"/>
    <w:rsid w:val="00215741"/>
    <w:rsid w:val="00216481"/>
    <w:rsid w:val="00221EAF"/>
    <w:rsid w:val="0023153F"/>
    <w:rsid w:val="002506F6"/>
    <w:rsid w:val="00274FEE"/>
    <w:rsid w:val="00284BD5"/>
    <w:rsid w:val="00291C3A"/>
    <w:rsid w:val="002B0CD3"/>
    <w:rsid w:val="002C460F"/>
    <w:rsid w:val="002D2D3E"/>
    <w:rsid w:val="002D3B55"/>
    <w:rsid w:val="002E5BF0"/>
    <w:rsid w:val="0031191C"/>
    <w:rsid w:val="0033350A"/>
    <w:rsid w:val="00367BC3"/>
    <w:rsid w:val="00367F09"/>
    <w:rsid w:val="00380D45"/>
    <w:rsid w:val="003A311C"/>
    <w:rsid w:val="003A4AD9"/>
    <w:rsid w:val="003B3209"/>
    <w:rsid w:val="00402A35"/>
    <w:rsid w:val="004231B6"/>
    <w:rsid w:val="00430A94"/>
    <w:rsid w:val="00432BE2"/>
    <w:rsid w:val="00443C83"/>
    <w:rsid w:val="004518B9"/>
    <w:rsid w:val="004908B1"/>
    <w:rsid w:val="004A63F6"/>
    <w:rsid w:val="004F1023"/>
    <w:rsid w:val="00504656"/>
    <w:rsid w:val="005413BC"/>
    <w:rsid w:val="0057717F"/>
    <w:rsid w:val="00581007"/>
    <w:rsid w:val="00595DA0"/>
    <w:rsid w:val="005A41C3"/>
    <w:rsid w:val="005C58D1"/>
    <w:rsid w:val="005C7A66"/>
    <w:rsid w:val="005D31CB"/>
    <w:rsid w:val="005E7D4D"/>
    <w:rsid w:val="006014CB"/>
    <w:rsid w:val="00606304"/>
    <w:rsid w:val="0063344B"/>
    <w:rsid w:val="0064179A"/>
    <w:rsid w:val="00667986"/>
    <w:rsid w:val="00675889"/>
    <w:rsid w:val="006B06E1"/>
    <w:rsid w:val="006B2284"/>
    <w:rsid w:val="006E30B9"/>
    <w:rsid w:val="0070535D"/>
    <w:rsid w:val="007100DF"/>
    <w:rsid w:val="00740805"/>
    <w:rsid w:val="007647FE"/>
    <w:rsid w:val="007828CE"/>
    <w:rsid w:val="007A799D"/>
    <w:rsid w:val="007B2637"/>
    <w:rsid w:val="007C644D"/>
    <w:rsid w:val="007F52F9"/>
    <w:rsid w:val="0081004B"/>
    <w:rsid w:val="00875D9D"/>
    <w:rsid w:val="0088533E"/>
    <w:rsid w:val="0088695A"/>
    <w:rsid w:val="009125D6"/>
    <w:rsid w:val="00946C5A"/>
    <w:rsid w:val="0094734A"/>
    <w:rsid w:val="0095548F"/>
    <w:rsid w:val="00971BD4"/>
    <w:rsid w:val="009744C9"/>
    <w:rsid w:val="009755AC"/>
    <w:rsid w:val="00977E93"/>
    <w:rsid w:val="00986EA1"/>
    <w:rsid w:val="0099207B"/>
    <w:rsid w:val="009A00AC"/>
    <w:rsid w:val="009C6A0B"/>
    <w:rsid w:val="009D2561"/>
    <w:rsid w:val="009D4531"/>
    <w:rsid w:val="009F13F2"/>
    <w:rsid w:val="009F69FF"/>
    <w:rsid w:val="00A51C27"/>
    <w:rsid w:val="00A535D0"/>
    <w:rsid w:val="00A574E4"/>
    <w:rsid w:val="00A7307D"/>
    <w:rsid w:val="00A979F2"/>
    <w:rsid w:val="00B018E2"/>
    <w:rsid w:val="00B116AC"/>
    <w:rsid w:val="00B16180"/>
    <w:rsid w:val="00B1643B"/>
    <w:rsid w:val="00B2179B"/>
    <w:rsid w:val="00B265FF"/>
    <w:rsid w:val="00B27E2D"/>
    <w:rsid w:val="00B42E0E"/>
    <w:rsid w:val="00B74D73"/>
    <w:rsid w:val="00BB5CCA"/>
    <w:rsid w:val="00BB5F7E"/>
    <w:rsid w:val="00BD3B0B"/>
    <w:rsid w:val="00BF70FB"/>
    <w:rsid w:val="00C04570"/>
    <w:rsid w:val="00C07CC8"/>
    <w:rsid w:val="00C135E4"/>
    <w:rsid w:val="00C261B9"/>
    <w:rsid w:val="00C50F25"/>
    <w:rsid w:val="00C728DA"/>
    <w:rsid w:val="00C83313"/>
    <w:rsid w:val="00C973DC"/>
    <w:rsid w:val="00CA4076"/>
    <w:rsid w:val="00CB0659"/>
    <w:rsid w:val="00CC4962"/>
    <w:rsid w:val="00CD07B6"/>
    <w:rsid w:val="00CD79EC"/>
    <w:rsid w:val="00CD7F48"/>
    <w:rsid w:val="00CE4D95"/>
    <w:rsid w:val="00CF0F5D"/>
    <w:rsid w:val="00CF5473"/>
    <w:rsid w:val="00D02839"/>
    <w:rsid w:val="00D030F9"/>
    <w:rsid w:val="00D245EF"/>
    <w:rsid w:val="00D36BA1"/>
    <w:rsid w:val="00D4397E"/>
    <w:rsid w:val="00D51F27"/>
    <w:rsid w:val="00D53812"/>
    <w:rsid w:val="00D62498"/>
    <w:rsid w:val="00D70BFC"/>
    <w:rsid w:val="00D85152"/>
    <w:rsid w:val="00DA0EA2"/>
    <w:rsid w:val="00DD07D7"/>
    <w:rsid w:val="00DD0C5A"/>
    <w:rsid w:val="00DD197E"/>
    <w:rsid w:val="00DD274B"/>
    <w:rsid w:val="00DE33E7"/>
    <w:rsid w:val="00E02B7E"/>
    <w:rsid w:val="00E148E3"/>
    <w:rsid w:val="00E15D57"/>
    <w:rsid w:val="00E67AED"/>
    <w:rsid w:val="00E807F2"/>
    <w:rsid w:val="00EB1BF7"/>
    <w:rsid w:val="00EC36C3"/>
    <w:rsid w:val="00ED1084"/>
    <w:rsid w:val="00ED494C"/>
    <w:rsid w:val="00ED6D98"/>
    <w:rsid w:val="00EF1B7C"/>
    <w:rsid w:val="00F25A40"/>
    <w:rsid w:val="00F45840"/>
    <w:rsid w:val="00F525EA"/>
    <w:rsid w:val="00F5697C"/>
    <w:rsid w:val="00F61242"/>
    <w:rsid w:val="00F81386"/>
    <w:rsid w:val="00F81BD3"/>
    <w:rsid w:val="00FC1515"/>
    <w:rsid w:val="00FD406B"/>
    <w:rsid w:val="00FE52DD"/>
    <w:rsid w:val="00FE5D54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80FF-B94A-48A3-ACD9-B9331A82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customStyle="1" w:styleId="11">
    <w:name w:val="Без интервала1"/>
    <w:rsid w:val="00986E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986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307D"/>
    <w:pPr>
      <w:ind w:left="720"/>
      <w:contextualSpacing/>
    </w:pPr>
  </w:style>
  <w:style w:type="character" w:styleId="a9">
    <w:name w:val="Emphasis"/>
    <w:basedOn w:val="a0"/>
    <w:uiPriority w:val="20"/>
    <w:qFormat/>
    <w:rsid w:val="00ED494C"/>
    <w:rPr>
      <w:i/>
      <w:iCs/>
    </w:rPr>
  </w:style>
  <w:style w:type="paragraph" w:customStyle="1" w:styleId="Default">
    <w:name w:val="Default"/>
    <w:rsid w:val="00114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114ED4"/>
    <w:rPr>
      <w:b/>
      <w:bCs/>
    </w:rPr>
  </w:style>
  <w:style w:type="paragraph" w:styleId="ab">
    <w:name w:val="Normal (Web)"/>
    <w:basedOn w:val="a"/>
    <w:uiPriority w:val="99"/>
    <w:unhideWhenUsed/>
    <w:rsid w:val="00432BE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D85152"/>
    <w:pPr>
      <w:widowControl w:val="0"/>
      <w:autoSpaceDE w:val="0"/>
      <w:autoSpaceDN w:val="0"/>
      <w:adjustRightInd w:val="0"/>
      <w:spacing w:line="346" w:lineRule="exact"/>
      <w:ind w:firstLine="69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8515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0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ViktorAkulenko</cp:lastModifiedBy>
  <cp:revision>4</cp:revision>
  <cp:lastPrinted>2019-05-17T08:46:00Z</cp:lastPrinted>
  <dcterms:created xsi:type="dcterms:W3CDTF">2022-07-27T08:20:00Z</dcterms:created>
  <dcterms:modified xsi:type="dcterms:W3CDTF">2022-07-27T09:28:00Z</dcterms:modified>
</cp:coreProperties>
</file>