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E0" w:rsidRDefault="004D19E0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4D19E0" w:rsidRDefault="004D19E0">
      <w:pPr>
        <w:pStyle w:val="newncpi"/>
        <w:ind w:firstLine="0"/>
        <w:jc w:val="center"/>
      </w:pPr>
      <w:r>
        <w:rPr>
          <w:rStyle w:val="datepr"/>
        </w:rPr>
        <w:t>9 августа 2019 г.</w:t>
      </w:r>
      <w:r>
        <w:rPr>
          <w:rStyle w:val="number"/>
        </w:rPr>
        <w:t xml:space="preserve"> № 20-1</w:t>
      </w:r>
    </w:p>
    <w:p w:rsidR="004D19E0" w:rsidRDefault="004D19E0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27 декабря 2018 г. № 14-2</w:t>
      </w:r>
    </w:p>
    <w:p w:rsidR="004D19E0" w:rsidRDefault="004D19E0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4D19E0" w:rsidRDefault="004D19E0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27 декабря 2018 г. № 14-2 «О районном бюджете на 2019 год» следующие изменения:</w:t>
      </w:r>
    </w:p>
    <w:p w:rsidR="004D19E0" w:rsidRDefault="004D19E0">
      <w:pPr>
        <w:pStyle w:val="underpoint"/>
      </w:pPr>
      <w:r>
        <w:t>1.1. в пункте 1:</w:t>
      </w:r>
    </w:p>
    <w:p w:rsidR="004D19E0" w:rsidRDefault="004D19E0">
      <w:pPr>
        <w:pStyle w:val="newncpi"/>
      </w:pPr>
      <w:r>
        <w:t>в части первой цифры «75 951 060,39» и «72 324 745,71» заменить соответственно цифрами «75 777 760,39» и «72 151 445,71»;</w:t>
      </w:r>
    </w:p>
    <w:p w:rsidR="004D19E0" w:rsidRDefault="004D19E0">
      <w:pPr>
        <w:pStyle w:val="underpoint"/>
      </w:pPr>
      <w:r>
        <w:t>1.2. в пункте 3:</w:t>
      </w:r>
    </w:p>
    <w:p w:rsidR="004D19E0" w:rsidRDefault="004D19E0">
      <w:pPr>
        <w:pStyle w:val="newncpi"/>
      </w:pPr>
      <w:r>
        <w:t>в абзаце втором цифры «72 324 745,71» заменить цифрами «72 151 445,71»;</w:t>
      </w:r>
    </w:p>
    <w:p w:rsidR="004D19E0" w:rsidRDefault="004D19E0">
      <w:pPr>
        <w:pStyle w:val="newncpi"/>
      </w:pPr>
      <w:r>
        <w:t>в абзаце третьем цифры «75 951 060,39» заменить цифрами «75 777 760,39»;</w:t>
      </w:r>
    </w:p>
    <w:p w:rsidR="004D19E0" w:rsidRDefault="004D19E0">
      <w:pPr>
        <w:pStyle w:val="underpoint"/>
      </w:pPr>
      <w:r>
        <w:t>1.3. в приложении 4 к этому решению: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«Налоги на доходы, уплачиваемые физическими лицами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18 544 452,00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18 544 452,00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Налоги на доходы и прибыль, уплачиваемые организациями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1 273 334,00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Налог на 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1 273 334,00»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«Налоги на доходы, уплачиваемые физическими лицами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19 194 452,00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19 194 452,00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Налоги на доходы и прибыль, уплачиваемые организациями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623 334,00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Налог на 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623 334,00»;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2 929 869,71»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2 949 869,71»;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341 174,71</w:t>
            </w:r>
          </w:p>
        </w:tc>
      </w:tr>
      <w:tr w:rsidR="004D19E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341 174,71»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361 174,71</w:t>
            </w:r>
          </w:p>
        </w:tc>
      </w:tr>
      <w:tr w:rsidR="004D19E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361 174,71»;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6 500,00»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26 500,00»;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30 508 862,00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30 508 862,00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26 959 650,00»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30 315 562,00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30 315 562,00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26 976 350,00»;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1 539 356,00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1 539 356,00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3 549 212,00»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1 556 056,00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1 556 056,00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3 339 212,00»;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2 121 212,00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2 121 212,00</w:t>
            </w:r>
          </w:p>
        </w:tc>
      </w:tr>
      <w:tr w:rsidR="004D19E0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ВСЕГО доходов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72 324 745,71»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4D19E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1 911 212,00</w:t>
            </w:r>
          </w:p>
        </w:tc>
      </w:tr>
      <w:tr w:rsidR="004D19E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1 911 212,00</w:t>
            </w:r>
          </w:p>
        </w:tc>
      </w:tr>
      <w:tr w:rsidR="004D19E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ВСЕГО доходов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72 151 445,71»;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underpoint"/>
      </w:pPr>
      <w:r>
        <w:t>1.4. в приложении 5 к этому решению: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4 885 026,94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2 339 264,00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2 317 041,00»</w:t>
            </w:r>
          </w:p>
        </w:tc>
      </w:tr>
    </w:tbl>
    <w:p w:rsidR="004D19E0" w:rsidRDefault="004D19E0">
      <w:pPr>
        <w:pStyle w:val="newncpi0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4 859 029,03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2 350 503,19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2 328 280,19»;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376 615,00»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339 377,90»;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300 070,00»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262 832,90»;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11 485 630,00»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11 295 630,00»;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4 111 089,00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859 130,00»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4 131 089,00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649 130,00»;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3 935 423,00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1 259 599,00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1 259 599,00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2 675 824,00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2 478 703,00»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3 978 120,91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1 285 596,91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1 285 596,91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2 692 524,00</w:t>
            </w:r>
          </w:p>
        </w:tc>
      </w:tr>
      <w:tr w:rsidR="004D19E0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2 495 403,00»;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38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«ВСЕГО расходов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75 951 060,39»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4D19E0">
        <w:trPr>
          <w:trHeight w:val="238"/>
        </w:trPr>
        <w:tc>
          <w:tcPr>
            <w:tcW w:w="302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«ВСЕГО расходов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75 777 760,39»;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underpoint"/>
      </w:pPr>
      <w:r>
        <w:t>1.5. в приложении 6 к этому решению: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2 735 942,00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1 557 631,00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1 557 631,00»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«ОБЩЕГОСУДАРСТВЕННАЯ ДЕЯТЕЛЬНОСТЬ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2 709 944,09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1 568 870,19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1 568 870,19»;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376 615,00»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339 377,90»;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300 070,00»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262 832,90»;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1 259 599,00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1 259 599,00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1 259 599,00»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1 285 596,91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1 285 596,91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1 285 596,91»;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«Отдел идеологической работы, культуры и по делам молодежи райисполкома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4 826 477,00»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«Отдел идеологической работы, культуры и по делам молодежи райисполкома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4 843 177,00»;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2 675 824,00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 xml:space="preserve">2 675 824,00 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2 478 703,00»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2 692 524,00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2 692 524,00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2 495 403,00»;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</w:t>
            </w: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10 371 531,45»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</w:t>
            </w: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10 181 531,45»;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10 282 537,00»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10 092 537,00»;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4 111 089,00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859 130,00»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позициями: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«Благоустройство населенных пунктов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4 131 089,00</w:t>
            </w:r>
          </w:p>
        </w:tc>
      </w:tr>
      <w:tr w:rsidR="004D19E0">
        <w:trPr>
          <w:trHeight w:val="238"/>
        </w:trPr>
        <w:tc>
          <w:tcPr>
            <w:tcW w:w="27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649 130,00»;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«ВСЕГО расходов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75 951 060,39»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1"/>
        <w:gridCol w:w="570"/>
        <w:gridCol w:w="712"/>
        <w:gridCol w:w="998"/>
        <w:gridCol w:w="427"/>
        <w:gridCol w:w="1560"/>
      </w:tblGrid>
      <w:tr w:rsidR="004D19E0">
        <w:trPr>
          <w:trHeight w:val="238"/>
        </w:trPr>
        <w:tc>
          <w:tcPr>
            <w:tcW w:w="27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«ВСЕГО расходов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table10"/>
              <w:jc w:val="right"/>
            </w:pPr>
            <w:r>
              <w:t>75 777 760,39»;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underpoint"/>
      </w:pPr>
      <w:r>
        <w:t>1.6. в приложении 7 к этому решению:</w:t>
      </w:r>
    </w:p>
    <w:p w:rsidR="004D19E0" w:rsidRDefault="004D19E0">
      <w:pPr>
        <w:pStyle w:val="newncpi"/>
      </w:pPr>
      <w:r>
        <w:t>пункт 5 исключить;</w:t>
      </w:r>
    </w:p>
    <w:p w:rsidR="004D19E0" w:rsidRDefault="004D19E0">
      <w:pPr>
        <w:pStyle w:val="newncpi"/>
      </w:pPr>
      <w:r>
        <w:t>пункты 7 и 8 изложить в следующей редакции: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2278"/>
        <w:gridCol w:w="2257"/>
        <w:gridCol w:w="1445"/>
      </w:tblGrid>
      <w:tr w:rsidR="004D19E0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«7. Государственная программа «Культура Беларуси» на 2016–2020 годы, утвержденная постановлением Совета Министров Республики Беларусь от 4 марта 2016 г. № 180:</w:t>
            </w:r>
          </w:p>
        </w:tc>
        <w:tc>
          <w:tcPr>
            <w:tcW w:w="1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 </w:t>
            </w:r>
          </w:p>
        </w:tc>
      </w:tr>
      <w:tr w:rsidR="004D19E0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784 571,00</w:t>
            </w:r>
          </w:p>
        </w:tc>
      </w:tr>
      <w:tr w:rsidR="004D19E0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Отдел идеологической работы, культуры и по делам молодежи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1 710 832,00</w:t>
            </w:r>
          </w:p>
        </w:tc>
      </w:tr>
      <w:tr w:rsidR="004D19E0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7.3. подпрограмма 3 «Архивы Беларуси»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22 223,00</w:t>
            </w:r>
          </w:p>
        </w:tc>
      </w:tr>
      <w:tr w:rsidR="004D19E0">
        <w:trPr>
          <w:trHeight w:val="240"/>
        </w:trPr>
        <w:tc>
          <w:tcPr>
            <w:tcW w:w="42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Итого по программе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2 517 626,00</w:t>
            </w:r>
          </w:p>
        </w:tc>
      </w:tr>
      <w:tr w:rsidR="004D19E0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8. Государственная программа развития физической культуры и спорта в Республике Беларусь на 2016–2020 годы, утвержденная постановлением Совета Министров Республики Беларусь от 12 апреля 2016 г. № 303: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 </w:t>
            </w:r>
          </w:p>
        </w:tc>
      </w:tr>
      <w:tr w:rsidR="004D19E0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1 285 596,91</w:t>
            </w:r>
          </w:p>
        </w:tc>
      </w:tr>
      <w:tr w:rsidR="004D19E0">
        <w:trPr>
          <w:trHeight w:val="240"/>
        </w:trPr>
        <w:tc>
          <w:tcPr>
            <w:tcW w:w="4231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Итого по программе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1 285 596,91»;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"/>
      </w:pPr>
      <w:r>
        <w:t>позицию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1445"/>
      </w:tblGrid>
      <w:tr w:rsidR="004D19E0">
        <w:trPr>
          <w:trHeight w:val="240"/>
        </w:trPr>
        <w:tc>
          <w:tcPr>
            <w:tcW w:w="4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«ИТОГО 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61 116 039,45»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newncpi0"/>
      </w:pPr>
      <w:r>
        <w:t>заменить позицией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3"/>
        <w:gridCol w:w="1445"/>
      </w:tblGrid>
      <w:tr w:rsidR="004D19E0">
        <w:trPr>
          <w:trHeight w:val="240"/>
        </w:trPr>
        <w:tc>
          <w:tcPr>
            <w:tcW w:w="4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</w:pPr>
            <w:r>
              <w:t>«ИТОГО </w:t>
            </w:r>
          </w:p>
        </w:tc>
        <w:tc>
          <w:tcPr>
            <w:tcW w:w="7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19E0" w:rsidRDefault="004D19E0">
            <w:pPr>
              <w:pStyle w:val="table10"/>
              <w:jc w:val="right"/>
            </w:pPr>
            <w:r>
              <w:t>60 948 737,36».</w:t>
            </w:r>
          </w:p>
        </w:tc>
      </w:tr>
    </w:tbl>
    <w:p w:rsidR="004D19E0" w:rsidRDefault="004D19E0">
      <w:pPr>
        <w:pStyle w:val="newncpi"/>
      </w:pPr>
      <w:r>
        <w:t> </w:t>
      </w:r>
    </w:p>
    <w:p w:rsidR="004D19E0" w:rsidRDefault="004D19E0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4D19E0" w:rsidRDefault="004D19E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4D19E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19E0" w:rsidRDefault="004D19E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4D19E0" w:rsidRDefault="004D19E0">
      <w:pPr>
        <w:pStyle w:val="newncpi0"/>
      </w:pPr>
      <w:r>
        <w:t> </w:t>
      </w:r>
    </w:p>
    <w:p w:rsidR="00CE0B3C" w:rsidRDefault="00CE0B3C"/>
    <w:sectPr w:rsidR="00CE0B3C" w:rsidSect="004D19E0">
      <w:headerReference w:type="even" r:id="rId7"/>
      <w:headerReference w:type="default" r:id="rId8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E0" w:rsidRDefault="004D19E0" w:rsidP="004D19E0">
      <w:pPr>
        <w:spacing w:after="0" w:line="240" w:lineRule="auto"/>
      </w:pPr>
      <w:r>
        <w:separator/>
      </w:r>
    </w:p>
  </w:endnote>
  <w:endnote w:type="continuationSeparator" w:id="0">
    <w:p w:rsidR="004D19E0" w:rsidRDefault="004D19E0" w:rsidP="004D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E0" w:rsidRDefault="004D19E0" w:rsidP="004D19E0">
      <w:pPr>
        <w:spacing w:after="0" w:line="240" w:lineRule="auto"/>
      </w:pPr>
      <w:r>
        <w:separator/>
      </w:r>
    </w:p>
  </w:footnote>
  <w:footnote w:type="continuationSeparator" w:id="0">
    <w:p w:rsidR="004D19E0" w:rsidRDefault="004D19E0" w:rsidP="004D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E0" w:rsidRDefault="004D19E0" w:rsidP="00EC2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19E0" w:rsidRDefault="004D19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E0" w:rsidRPr="004D19E0" w:rsidRDefault="004D19E0" w:rsidP="00EC2E8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D19E0">
      <w:rPr>
        <w:rStyle w:val="a9"/>
        <w:rFonts w:ascii="Times New Roman" w:hAnsi="Times New Roman" w:cs="Times New Roman"/>
        <w:sz w:val="24"/>
      </w:rPr>
      <w:fldChar w:fldCharType="begin"/>
    </w:r>
    <w:r w:rsidRPr="004D19E0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D19E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4D19E0">
      <w:rPr>
        <w:rStyle w:val="a9"/>
        <w:rFonts w:ascii="Times New Roman" w:hAnsi="Times New Roman" w:cs="Times New Roman"/>
        <w:sz w:val="24"/>
      </w:rPr>
      <w:fldChar w:fldCharType="end"/>
    </w:r>
  </w:p>
  <w:p w:rsidR="004D19E0" w:rsidRPr="004D19E0" w:rsidRDefault="004D19E0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E0"/>
    <w:rsid w:val="004D19E0"/>
    <w:rsid w:val="00C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D19E0"/>
    <w:rPr>
      <w:color w:val="154C94"/>
      <w:u w:val="single"/>
    </w:rPr>
  </w:style>
  <w:style w:type="paragraph" w:customStyle="1" w:styleId="part">
    <w:name w:val="part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19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D19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D19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19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D19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19E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D19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19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D19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D19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19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D19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19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D19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19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19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19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19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D19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19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19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19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19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19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19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19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19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D19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19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19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19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D19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19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D19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D19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D19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D19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19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D19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D19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D19E0"/>
    <w:rPr>
      <w:rFonts w:ascii="Symbol" w:hAnsi="Symbol" w:hint="default"/>
    </w:rPr>
  </w:style>
  <w:style w:type="character" w:customStyle="1" w:styleId="onewind3">
    <w:name w:val="onewind3"/>
    <w:basedOn w:val="a0"/>
    <w:rsid w:val="004D19E0"/>
    <w:rPr>
      <w:rFonts w:ascii="Wingdings 3" w:hAnsi="Wingdings 3" w:hint="default"/>
    </w:rPr>
  </w:style>
  <w:style w:type="character" w:customStyle="1" w:styleId="onewind2">
    <w:name w:val="onewind2"/>
    <w:basedOn w:val="a0"/>
    <w:rsid w:val="004D19E0"/>
    <w:rPr>
      <w:rFonts w:ascii="Wingdings 2" w:hAnsi="Wingdings 2" w:hint="default"/>
    </w:rPr>
  </w:style>
  <w:style w:type="character" w:customStyle="1" w:styleId="onewind">
    <w:name w:val="onewind"/>
    <w:basedOn w:val="a0"/>
    <w:rsid w:val="004D19E0"/>
    <w:rPr>
      <w:rFonts w:ascii="Wingdings" w:hAnsi="Wingdings" w:hint="default"/>
    </w:rPr>
  </w:style>
  <w:style w:type="character" w:customStyle="1" w:styleId="rednoun">
    <w:name w:val="rednoun"/>
    <w:basedOn w:val="a0"/>
    <w:rsid w:val="004D19E0"/>
  </w:style>
  <w:style w:type="character" w:customStyle="1" w:styleId="post">
    <w:name w:val="post"/>
    <w:basedOn w:val="a0"/>
    <w:rsid w:val="004D19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D19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D19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D19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D19E0"/>
    <w:rPr>
      <w:rFonts w:ascii="Arial" w:hAnsi="Arial" w:cs="Arial" w:hint="default"/>
    </w:rPr>
  </w:style>
  <w:style w:type="table" w:customStyle="1" w:styleId="tablencpi">
    <w:name w:val="tablencpi"/>
    <w:basedOn w:val="a1"/>
    <w:rsid w:val="004D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D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9E0"/>
  </w:style>
  <w:style w:type="paragraph" w:styleId="a7">
    <w:name w:val="footer"/>
    <w:basedOn w:val="a"/>
    <w:link w:val="a8"/>
    <w:uiPriority w:val="99"/>
    <w:unhideWhenUsed/>
    <w:rsid w:val="004D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9E0"/>
  </w:style>
  <w:style w:type="character" w:styleId="a9">
    <w:name w:val="page number"/>
    <w:basedOn w:val="a0"/>
    <w:uiPriority w:val="99"/>
    <w:semiHidden/>
    <w:unhideWhenUsed/>
    <w:rsid w:val="004D19E0"/>
  </w:style>
  <w:style w:type="table" w:styleId="aa">
    <w:name w:val="Table Grid"/>
    <w:basedOn w:val="a1"/>
    <w:uiPriority w:val="59"/>
    <w:rsid w:val="004D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9E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D19E0"/>
    <w:rPr>
      <w:color w:val="154C94"/>
      <w:u w:val="single"/>
    </w:rPr>
  </w:style>
  <w:style w:type="paragraph" w:customStyle="1" w:styleId="part">
    <w:name w:val="part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D19E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D19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D19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D19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D19E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19E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D19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D19E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D19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D19E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D19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D19E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D19E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D19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19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D19E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D19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D19E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D19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D19E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D19E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D19E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D19E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D19E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D19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D19E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D19E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D19E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D19E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D19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D19E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D19E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D19E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D19E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D19E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D19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D19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19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D19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D19E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D19E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D19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D19E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D19E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D19E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D19E0"/>
    <w:rPr>
      <w:rFonts w:ascii="Symbol" w:hAnsi="Symbol" w:hint="default"/>
    </w:rPr>
  </w:style>
  <w:style w:type="character" w:customStyle="1" w:styleId="onewind3">
    <w:name w:val="onewind3"/>
    <w:basedOn w:val="a0"/>
    <w:rsid w:val="004D19E0"/>
    <w:rPr>
      <w:rFonts w:ascii="Wingdings 3" w:hAnsi="Wingdings 3" w:hint="default"/>
    </w:rPr>
  </w:style>
  <w:style w:type="character" w:customStyle="1" w:styleId="onewind2">
    <w:name w:val="onewind2"/>
    <w:basedOn w:val="a0"/>
    <w:rsid w:val="004D19E0"/>
    <w:rPr>
      <w:rFonts w:ascii="Wingdings 2" w:hAnsi="Wingdings 2" w:hint="default"/>
    </w:rPr>
  </w:style>
  <w:style w:type="character" w:customStyle="1" w:styleId="onewind">
    <w:name w:val="onewind"/>
    <w:basedOn w:val="a0"/>
    <w:rsid w:val="004D19E0"/>
    <w:rPr>
      <w:rFonts w:ascii="Wingdings" w:hAnsi="Wingdings" w:hint="default"/>
    </w:rPr>
  </w:style>
  <w:style w:type="character" w:customStyle="1" w:styleId="rednoun">
    <w:name w:val="rednoun"/>
    <w:basedOn w:val="a0"/>
    <w:rsid w:val="004D19E0"/>
  </w:style>
  <w:style w:type="character" w:customStyle="1" w:styleId="post">
    <w:name w:val="post"/>
    <w:basedOn w:val="a0"/>
    <w:rsid w:val="004D19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D19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D19E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D19E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D19E0"/>
    <w:rPr>
      <w:rFonts w:ascii="Arial" w:hAnsi="Arial" w:cs="Arial" w:hint="default"/>
    </w:rPr>
  </w:style>
  <w:style w:type="table" w:customStyle="1" w:styleId="tablencpi">
    <w:name w:val="tablencpi"/>
    <w:basedOn w:val="a1"/>
    <w:rsid w:val="004D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D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9E0"/>
  </w:style>
  <w:style w:type="paragraph" w:styleId="a7">
    <w:name w:val="footer"/>
    <w:basedOn w:val="a"/>
    <w:link w:val="a8"/>
    <w:uiPriority w:val="99"/>
    <w:unhideWhenUsed/>
    <w:rsid w:val="004D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9E0"/>
  </w:style>
  <w:style w:type="character" w:styleId="a9">
    <w:name w:val="page number"/>
    <w:basedOn w:val="a0"/>
    <w:uiPriority w:val="99"/>
    <w:semiHidden/>
    <w:unhideWhenUsed/>
    <w:rsid w:val="004D19E0"/>
  </w:style>
  <w:style w:type="table" w:styleId="aa">
    <w:name w:val="Table Grid"/>
    <w:basedOn w:val="a1"/>
    <w:uiPriority w:val="59"/>
    <w:rsid w:val="004D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1489</Words>
  <Characters>8198</Characters>
  <Application>Microsoft Office Word</Application>
  <DocSecurity>0</DocSecurity>
  <Lines>910</Lines>
  <Paragraphs>807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</cp:revision>
  <dcterms:created xsi:type="dcterms:W3CDTF">2019-10-17T05:44:00Z</dcterms:created>
  <dcterms:modified xsi:type="dcterms:W3CDTF">2019-10-17T05:46:00Z</dcterms:modified>
</cp:coreProperties>
</file>