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BD" w:rsidRDefault="001616BD" w:rsidP="001616BD">
      <w:pPr>
        <w:pStyle w:val="a3"/>
      </w:pPr>
      <w:r>
        <w:rPr>
          <w:rStyle w:val="a5"/>
          <w:rFonts w:ascii="Arial" w:hAnsi="Arial" w:cs="Arial"/>
          <w:i/>
          <w:iCs/>
          <w:sz w:val="25"/>
          <w:szCs w:val="25"/>
          <w:u w:val="single"/>
        </w:rPr>
        <w:t xml:space="preserve">Пресс – релиз. 10 сентября - Всемирный день предотвращения самоубийств. </w:t>
      </w:r>
    </w:p>
    <w:p w:rsidR="001616BD" w:rsidRDefault="001616BD" w:rsidP="001616BD">
      <w:pPr>
        <w:pStyle w:val="a3"/>
        <w:jc w:val="both"/>
      </w:pPr>
      <w:r>
        <w:rPr>
          <w:rFonts w:ascii="Verdana" w:hAnsi="Verdana"/>
        </w:rPr>
        <w:t xml:space="preserve">В настоящее время суициды являются актуальной </w:t>
      </w:r>
      <w:proofErr w:type="gramStart"/>
      <w:r>
        <w:rPr>
          <w:rFonts w:ascii="Verdana" w:hAnsi="Verdana"/>
        </w:rPr>
        <w:t>медико-социальной</w:t>
      </w:r>
      <w:proofErr w:type="gramEnd"/>
      <w:r>
        <w:rPr>
          <w:rFonts w:ascii="Verdana" w:hAnsi="Verdana"/>
        </w:rPr>
        <w:t xml:space="preserve"> проблемой в большинстве стран мира. Они составляют 50% всех насильственных смертей среди  мужского населения  и 71%  среди женского населения. Согласно данным ВОЗ, самоубийство является 13-й по счёту причиной смерти во всём мире. Поскольку суицид является достаточно деликатной проблемой, весьма вероятно, что статистические данные в этой области являются значительно заниженными. Имеются основания предполагать, что уровень зарегистрированных самоубийств является заниженным на 20%, а в некоторых регионах мира - на 100% в результате преобладающих социальных или религиозных взглядов на самоубийство. </w:t>
      </w:r>
    </w:p>
    <w:p w:rsidR="001616BD" w:rsidRDefault="001616BD" w:rsidP="001616BD">
      <w:pPr>
        <w:pStyle w:val="a3"/>
        <w:jc w:val="both"/>
      </w:pPr>
      <w:r>
        <w:rPr>
          <w:rFonts w:ascii="Verdana" w:hAnsi="Verdana"/>
        </w:rPr>
        <w:t xml:space="preserve">Наверное нет такого человека, который когда либо, в процессе жизни не сталкивался с разочарованием,  обидой, непониманием, одиночеством, неудачами, не испытывал  бы чувство вины, стыда, угрызения совести. У некоторых </w:t>
      </w:r>
      <w:proofErr w:type="gramStart"/>
      <w:r>
        <w:rPr>
          <w:rFonts w:ascii="Verdana" w:hAnsi="Verdana"/>
        </w:rPr>
        <w:t>при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такого</w:t>
      </w:r>
      <w:proofErr w:type="gramEnd"/>
      <w:r>
        <w:rPr>
          <w:rFonts w:ascii="Verdana" w:hAnsi="Verdana"/>
        </w:rPr>
        <w:t xml:space="preserve"> рода переживаниях происходит  психологический срыв, меняется образ жизни,  оказываются  разрушенными   жизненные ценности и идеалы.</w:t>
      </w:r>
    </w:p>
    <w:p w:rsidR="001616BD" w:rsidRDefault="001616BD" w:rsidP="001616BD">
      <w:pPr>
        <w:pStyle w:val="a3"/>
        <w:jc w:val="both"/>
      </w:pPr>
      <w:r>
        <w:rPr>
          <w:rFonts w:ascii="Verdana" w:hAnsi="Verdana"/>
        </w:rPr>
        <w:t>Депрессия, различного рода потери, чувство вины, нехватка внимания,  одиночество, обида – все эти причины являются наиболее распространенными факторами суицидального поведения человека. В этих случаях чрезмерное психическое напряжение и негативные эмоции достигают апогея и становятся невыносимыми для человека</w:t>
      </w:r>
      <w:proofErr w:type="gramStart"/>
      <w:r>
        <w:rPr>
          <w:rFonts w:ascii="Verdana" w:hAnsi="Verdana"/>
        </w:rPr>
        <w:t>.О</w:t>
      </w:r>
      <w:proofErr w:type="gramEnd"/>
      <w:r>
        <w:rPr>
          <w:rFonts w:ascii="Verdana" w:hAnsi="Verdana"/>
        </w:rPr>
        <w:t xml:space="preserve">тчаявшись, он не в силах сам разрешить сложившуюся ситуацию, преодолеть эмоциональную боль, и не находя выхода, предпринимает действия, направленные на уход из жизни.  Самоуничижительные и самообвинительные мысли могут привести к злоупотреблению алкоголем и </w:t>
      </w:r>
      <w:proofErr w:type="gramStart"/>
      <w:r>
        <w:rPr>
          <w:rFonts w:ascii="Verdana" w:hAnsi="Verdana"/>
        </w:rPr>
        <w:t>к</w:t>
      </w:r>
      <w:proofErr w:type="gramEnd"/>
      <w:r>
        <w:rPr>
          <w:rFonts w:ascii="Verdana" w:hAnsi="Verdana"/>
        </w:rPr>
        <w:t xml:space="preserve"> прямой аутоагрессии,  заканчивающейся самоубийством. Чтобы объяснить мотивы суицида, недостаточно одной причины или стресс-фактора: обычно их несколько, и они действуют параллельно</w:t>
      </w:r>
      <w:proofErr w:type="gramStart"/>
      <w:r>
        <w:rPr>
          <w:rFonts w:ascii="Verdana" w:hAnsi="Verdana"/>
        </w:rPr>
        <w:t>.И</w:t>
      </w:r>
      <w:proofErr w:type="gramEnd"/>
      <w:r>
        <w:rPr>
          <w:rFonts w:ascii="Verdana" w:hAnsi="Verdana"/>
        </w:rPr>
        <w:t>з-за стигматизации самоубийств люди, имеющие суицидальные мысли, не знают, с кем поделиться. Стигма мешает друзьям и родным уязвимого человека оказать ему поддержку, а иногда даже признать проблему.</w:t>
      </w:r>
    </w:p>
    <w:p w:rsidR="001616BD" w:rsidRDefault="001616BD" w:rsidP="001616BD">
      <w:pPr>
        <w:pStyle w:val="a3"/>
        <w:jc w:val="both"/>
      </w:pPr>
      <w:r>
        <w:rPr>
          <w:rFonts w:ascii="Verdana" w:hAnsi="Verdana"/>
        </w:rPr>
        <w:t>Наиболее характерный возраст для совершения самоубийства это возраст 45 лет. Среди молодых людей в возрасте  15 – 29 лет  самоубийства  являются второй ведущей причиной смерти. В группу повышенного риска также попадают люди пожилого возраста, в особенности те, которые имеют серьёзные соматические заболевания или страдают от одиночества.</w:t>
      </w:r>
    </w:p>
    <w:p w:rsidR="001616BD" w:rsidRDefault="001616BD" w:rsidP="001616BD">
      <w:pPr>
        <w:pStyle w:val="a3"/>
        <w:jc w:val="both"/>
      </w:pPr>
      <w:r>
        <w:rPr>
          <w:rFonts w:ascii="Verdana" w:hAnsi="Verdana"/>
        </w:rPr>
        <w:t xml:space="preserve">Главной целью проведения Всемирного Дня предотвращения самоубийств является уменьшение уровня суицидов и суицидальных попыток (парасуицидов) среди населения во всех странах посредством осуществления мероприятий, направленных на профилактику суицидального поведения  среди  населения. </w:t>
      </w:r>
    </w:p>
    <w:p w:rsidR="001616BD" w:rsidRDefault="001616BD" w:rsidP="001616BD">
      <w:pPr>
        <w:pStyle w:val="a3"/>
        <w:jc w:val="both"/>
      </w:pPr>
      <w:r>
        <w:rPr>
          <w:rFonts w:ascii="Verdana" w:hAnsi="Verdana"/>
        </w:rPr>
        <w:lastRenderedPageBreak/>
        <w:t>Профилактика суицидального поведения представляет собой одну из важнейших задач общества, осуществление которой возможно только при объединении  усилий разных министерств, ведомств, местных исполнительных и распорядительных органов, общественных объединений, а также религиозных конфессий и т.д.</w:t>
      </w:r>
    </w:p>
    <w:p w:rsidR="001616BD" w:rsidRDefault="001616BD" w:rsidP="001616BD">
      <w:pPr>
        <w:pStyle w:val="a3"/>
        <w:jc w:val="both"/>
      </w:pPr>
      <w:r>
        <w:rPr>
          <w:rFonts w:ascii="Verdana" w:hAnsi="Verdana"/>
        </w:rPr>
        <w:t>В настоящее время в Республике Беларусь разработан комплекс мер по профилактике суицидального поведения на 2015-2019 годы, который предусматривает профилактическую работу с различными категориями населения, в том числе с детьми и подростками</w:t>
      </w:r>
      <w:proofErr w:type="gramStart"/>
      <w:r>
        <w:rPr>
          <w:rFonts w:ascii="Verdana" w:hAnsi="Verdana"/>
        </w:rPr>
        <w:t>.П</w:t>
      </w:r>
      <w:proofErr w:type="gramEnd"/>
      <w:r>
        <w:rPr>
          <w:rFonts w:ascii="Verdana" w:hAnsi="Verdana"/>
        </w:rPr>
        <w:t>ринимая во внимание тот факт, что алкоголизация населения является одним из факторов, способствующих формированию суицидального поведения и росту суицидальной активности,  продолжается систематическая и целенаправленная профилактическая работа по снижению потребления алкоголя населением республики.</w:t>
      </w:r>
    </w:p>
    <w:p w:rsidR="001616BD" w:rsidRDefault="001616BD" w:rsidP="001616BD">
      <w:pPr>
        <w:pStyle w:val="a3"/>
        <w:jc w:val="both"/>
      </w:pPr>
      <w:r>
        <w:rPr>
          <w:rFonts w:ascii="Verdana" w:hAnsi="Verdana"/>
        </w:rPr>
        <w:t>Благодаря совместным усилиям органов исполнительной власти, ведомств и организаций уровень суицидов среди населения снизился и достиг по шкале Всемирной организации здравоохранения среднего уровня – менее 20 случаев на 100 тысяч населения.  При этом, несмотря на ежегодное расширение масштабности проводимых мероприятий  путем межведомственных взаимодействий по превенции суицидов, проблема  для нашей Республики продолжает оставаться актуальной и требует повышенного внимания.</w:t>
      </w:r>
    </w:p>
    <w:p w:rsidR="001616BD" w:rsidRDefault="001616BD" w:rsidP="001616BD">
      <w:pPr>
        <w:pStyle w:val="a3"/>
        <w:jc w:val="both"/>
      </w:pPr>
      <w:r>
        <w:rPr>
          <w:rFonts w:ascii="Verdana" w:hAnsi="Verdana"/>
        </w:rPr>
        <w:t xml:space="preserve">Вместе с тем, учитывая актуальность данной проблемы, специалистами  разных ведомств Могилевской области  разработаны и утверждены Инструкции по распознаванию наличия факторов суицидального риска и суицидальных признаков. А также разработан и утвержден алгоритм действий специалистов различного профиля при выявлении суицидальных тенденций у граждан  (медицинских, педагогических, социальных работников, сотрудников органов внутренних дел, сотрудников МЧС, военнослужащих, работников средств массовой информации). </w:t>
      </w:r>
    </w:p>
    <w:p w:rsidR="001616BD" w:rsidRDefault="001616BD" w:rsidP="001616BD">
      <w:pPr>
        <w:pStyle w:val="a3"/>
        <w:jc w:val="both"/>
      </w:pPr>
      <w:r>
        <w:rPr>
          <w:rFonts w:ascii="Verdana" w:hAnsi="Verdana"/>
        </w:rPr>
        <w:t>В обществе бытует  ложное убеждение о том, что обращение к психиатру, психотерапевту, психологу является чем-то постыдным и влечет за собой социальные последствия, что является серьезным препятствием для  обращения граждан к специалистам на раннем этапе возникновения психологических проблем. Как правило, это негативно влияет на психическое и соматическое здоровье человека и существенно влияет на его качество и образ жизни. Существующая система оказания психиатрической помощи предусматривает установление диспансерного наблюдения только над пациентами, страдающими тяжелыми, хроническими психическими расстройствами, суицидальные мысли и намерения к этой категории не относятся, и рассматриваются как расстройство адаптации человека.</w:t>
      </w:r>
    </w:p>
    <w:p w:rsidR="001616BD" w:rsidRDefault="001616BD" w:rsidP="001616BD">
      <w:pPr>
        <w:pStyle w:val="a3"/>
        <w:jc w:val="both"/>
      </w:pPr>
      <w:r>
        <w:rPr>
          <w:rFonts w:ascii="Verdana" w:hAnsi="Verdana"/>
        </w:rPr>
        <w:t xml:space="preserve">На базе «Могилевской областной психиатрической больницы» успешно функционирует  психоневрологическое, а также медико-психологическое </w:t>
      </w:r>
      <w:r>
        <w:rPr>
          <w:rFonts w:ascii="Verdana" w:hAnsi="Verdana"/>
        </w:rPr>
        <w:lastRenderedPageBreak/>
        <w:t>отделения для лечения кризисных состояний. С 2007г. по настоящее время функционирует  круглосуточный, анонимный, бесплатный, телефон экстренной психологической  помощи «Телефон доверия», направленный  на   оказание  помощи лицам, проживающим на территории РБ и попавшим в трудную жизненную ситуацию.</w:t>
      </w:r>
    </w:p>
    <w:p w:rsidR="001616BD" w:rsidRDefault="001616BD" w:rsidP="001616BD">
      <w:pPr>
        <w:pStyle w:val="a3"/>
        <w:jc w:val="both"/>
      </w:pPr>
      <w:r>
        <w:rPr>
          <w:rFonts w:ascii="Verdana" w:hAnsi="Verdana"/>
        </w:rPr>
        <w:t>Оказание помощи человеку в кризисной ситуации невозможно без участия таких специалистов, как психотерапевт и психолог. В Могилевской области обеспечена  доступность для населения психологической и психотерапевтической помощи, порядок оказания которой постоянно совершенствуется. Основы оказания психологической помощи населению Республики Беларусь законодательно закреплены в Законе Республики  Беларусь  от  1 июля 2010 г. «Об оказании психологической помощи» и нормативных актах Министерства здравоохранения.</w:t>
      </w:r>
    </w:p>
    <w:p w:rsidR="001616BD" w:rsidRDefault="001616BD" w:rsidP="001616BD">
      <w:pPr>
        <w:pStyle w:val="a3"/>
        <w:jc w:val="both"/>
      </w:pPr>
      <w:r>
        <w:rPr>
          <w:rFonts w:ascii="Verdana" w:hAnsi="Verdana"/>
        </w:rPr>
        <w:t>Комплексный подход к профилактике суицидов, реализуемый в  частности в Могилевской области, который демонстрирует пример эффективного межведомственного взаимодействия при решении сложных вопросов социального характера, требующих участия различных государственных и общественных институтов, консолидации усилий общества в целом на достижении важнейшей задачи – стабилизации численности населения.</w:t>
      </w:r>
    </w:p>
    <w:p w:rsidR="001616BD" w:rsidRDefault="001616BD" w:rsidP="001616BD">
      <w:pPr>
        <w:pStyle w:val="a3"/>
        <w:jc w:val="both"/>
      </w:pPr>
      <w:r>
        <w:rPr>
          <w:rFonts w:ascii="Verdana" w:hAnsi="Verdana"/>
        </w:rPr>
        <w:t xml:space="preserve">Профилактика суицидального поведения представляет собой одну из важнейших задач общества, осуществление которой возможно только при интеграции усилий множества ведомств в единую превентивную стратегию. </w:t>
      </w:r>
    </w:p>
    <w:p w:rsidR="001616BD" w:rsidRDefault="001616BD" w:rsidP="001616BD">
      <w:pPr>
        <w:pStyle w:val="a3"/>
        <w:jc w:val="both"/>
      </w:pPr>
      <w:r>
        <w:rPr>
          <w:rStyle w:val="a5"/>
          <w:rFonts w:ascii="Verdana" w:hAnsi="Verdana"/>
        </w:rPr>
        <w:t xml:space="preserve">Получить кризисную помощь Вы </w:t>
      </w:r>
      <w:proofErr w:type="gramStart"/>
      <w:r>
        <w:rPr>
          <w:rStyle w:val="a5"/>
          <w:rFonts w:ascii="Verdana" w:hAnsi="Verdana"/>
        </w:rPr>
        <w:t>можете</w:t>
      </w:r>
      <w:proofErr w:type="gramEnd"/>
      <w:r>
        <w:rPr>
          <w:rStyle w:val="a5"/>
          <w:rFonts w:ascii="Verdana" w:hAnsi="Verdana"/>
        </w:rPr>
        <w:t xml:space="preserve"> позвонив по тел: 473161 – телефон экстренной психологической помощи «Телефон доверия», или по адресу: пр-т Витебский – 70.</w:t>
      </w:r>
    </w:p>
    <w:p w:rsidR="001616BD" w:rsidRDefault="001616BD" w:rsidP="001616BD">
      <w:pPr>
        <w:pStyle w:val="a3"/>
      </w:pPr>
      <w:r>
        <w:rPr>
          <w:rStyle w:val="a5"/>
          <w:rFonts w:ascii="Verdana" w:hAnsi="Verdana"/>
        </w:rPr>
        <w:t> </w:t>
      </w:r>
    </w:p>
    <w:p w:rsidR="001616BD" w:rsidRDefault="001616BD" w:rsidP="001616BD">
      <w:pPr>
        <w:pStyle w:val="a3"/>
      </w:pPr>
      <w:r>
        <w:rPr>
          <w:rStyle w:val="a4"/>
          <w:rFonts w:ascii="Verdana" w:hAnsi="Verdana"/>
        </w:rPr>
        <w:t>Заместитель главного врача по медицинской части УЗ «Могилевская областная психиатрическая больница», главный внештатный суицидолог главного управления по здравоохранению Могилевского облисполкома  Головач Павел Владимирович.</w:t>
      </w:r>
    </w:p>
    <w:p w:rsidR="0094725B" w:rsidRDefault="0094725B"/>
    <w:sectPr w:rsidR="0094725B" w:rsidSect="0094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616BD"/>
    <w:rsid w:val="001616BD"/>
    <w:rsid w:val="0094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16BD"/>
    <w:rPr>
      <w:i/>
      <w:iCs/>
    </w:rPr>
  </w:style>
  <w:style w:type="character" w:styleId="a5">
    <w:name w:val="Strong"/>
    <w:basedOn w:val="a0"/>
    <w:uiPriority w:val="22"/>
    <w:qFormat/>
    <w:rsid w:val="001616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6105</Characters>
  <Application>Microsoft Office Word</Application>
  <DocSecurity>0</DocSecurity>
  <Lines>50</Lines>
  <Paragraphs>14</Paragraphs>
  <ScaleCrop>false</ScaleCrop>
  <Company>home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2019-09-09T11:03:00Z</dcterms:created>
  <dcterms:modified xsi:type="dcterms:W3CDTF">2019-09-09T11:03:00Z</dcterms:modified>
</cp:coreProperties>
</file>