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3A" w:rsidRPr="00CA7CA7" w:rsidRDefault="0006433A" w:rsidP="0006433A">
      <w:pPr>
        <w:widowControl w:val="0"/>
        <w:suppressAutoHyphens/>
        <w:ind w:firstLine="709"/>
        <w:jc w:val="both"/>
        <w:rPr>
          <w:sz w:val="30"/>
          <w:szCs w:val="30"/>
        </w:rPr>
      </w:pPr>
      <w:r w:rsidRPr="00CA7CA7">
        <w:rPr>
          <w:sz w:val="30"/>
          <w:szCs w:val="30"/>
        </w:rPr>
        <w:t xml:space="preserve">Информационная продукция – </w:t>
      </w:r>
      <w:r w:rsidRPr="00CA7CA7">
        <w:rPr>
          <w:sz w:val="30"/>
          <w:szCs w:val="30"/>
          <w:lang w:val="en-US"/>
        </w:rPr>
        <w:t>telegram</w:t>
      </w:r>
      <w:r w:rsidRPr="00CA7CA7">
        <w:rPr>
          <w:sz w:val="30"/>
          <w:szCs w:val="30"/>
        </w:rPr>
        <w:t>-чат «Осиповичи для Жизни» признана экстремистскими материалами</w:t>
      </w:r>
    </w:p>
    <w:p w:rsidR="0006433A" w:rsidRPr="00CA7CA7" w:rsidRDefault="0006433A" w:rsidP="0006433A">
      <w:pPr>
        <w:widowControl w:val="0"/>
        <w:suppressAutoHyphens/>
        <w:ind w:firstLine="709"/>
        <w:jc w:val="both"/>
        <w:rPr>
          <w:sz w:val="30"/>
          <w:szCs w:val="30"/>
        </w:rPr>
      </w:pPr>
    </w:p>
    <w:p w:rsidR="0006433A" w:rsidRPr="00CA7CA7" w:rsidRDefault="00227392" w:rsidP="0006433A">
      <w:pPr>
        <w:widowControl w:val="0"/>
        <w:suppressAutoHyphens/>
        <w:ind w:firstLine="709"/>
        <w:jc w:val="both"/>
        <w:rPr>
          <w:sz w:val="30"/>
          <w:szCs w:val="30"/>
        </w:rPr>
      </w:pPr>
      <w:r w:rsidRPr="00CA7CA7">
        <w:rPr>
          <w:sz w:val="30"/>
          <w:szCs w:val="30"/>
        </w:rPr>
        <w:t>Решением с</w:t>
      </w:r>
      <w:r w:rsidR="0006433A" w:rsidRPr="00CA7CA7">
        <w:rPr>
          <w:sz w:val="30"/>
          <w:szCs w:val="30"/>
        </w:rPr>
        <w:t>уд</w:t>
      </w:r>
      <w:r w:rsidRPr="00CA7CA7">
        <w:rPr>
          <w:sz w:val="30"/>
          <w:szCs w:val="30"/>
        </w:rPr>
        <w:t>а</w:t>
      </w:r>
      <w:r w:rsidR="0006433A" w:rsidRPr="00CA7CA7">
        <w:rPr>
          <w:sz w:val="30"/>
          <w:szCs w:val="30"/>
        </w:rPr>
        <w:t xml:space="preserve"> Ленинского района города Могилева</w:t>
      </w:r>
      <w:r w:rsidRPr="00CA7CA7">
        <w:rPr>
          <w:sz w:val="30"/>
          <w:szCs w:val="30"/>
        </w:rPr>
        <w:t xml:space="preserve"> от 30.03.2021</w:t>
      </w:r>
      <w:r w:rsidR="0006433A" w:rsidRPr="00CA7CA7">
        <w:rPr>
          <w:sz w:val="30"/>
          <w:szCs w:val="30"/>
        </w:rPr>
        <w:t xml:space="preserve"> </w:t>
      </w:r>
      <w:r w:rsidRPr="00CA7CA7">
        <w:rPr>
          <w:color w:val="000000"/>
          <w:sz w:val="30"/>
          <w:szCs w:val="30"/>
        </w:rPr>
        <w:t xml:space="preserve">по инициативе </w:t>
      </w:r>
      <w:proofErr w:type="spellStart"/>
      <w:r w:rsidRPr="00CA7CA7">
        <w:rPr>
          <w:color w:val="000000"/>
          <w:sz w:val="30"/>
          <w:szCs w:val="30"/>
        </w:rPr>
        <w:t>ГУБОПиК</w:t>
      </w:r>
      <w:proofErr w:type="spellEnd"/>
      <w:r w:rsidRPr="00CA7CA7">
        <w:rPr>
          <w:color w:val="000000"/>
          <w:sz w:val="30"/>
          <w:szCs w:val="30"/>
        </w:rPr>
        <w:t xml:space="preserve"> МВД</w:t>
      </w:r>
      <w:r w:rsidRPr="00CA7CA7">
        <w:rPr>
          <w:sz w:val="30"/>
          <w:szCs w:val="30"/>
        </w:rPr>
        <w:t xml:space="preserve"> Республики Беларусь и</w:t>
      </w:r>
      <w:r w:rsidR="0006433A" w:rsidRPr="00CA7CA7">
        <w:rPr>
          <w:sz w:val="30"/>
          <w:szCs w:val="30"/>
        </w:rPr>
        <w:t>нформационн</w:t>
      </w:r>
      <w:r w:rsidRPr="00CA7CA7">
        <w:rPr>
          <w:sz w:val="30"/>
          <w:szCs w:val="30"/>
        </w:rPr>
        <w:t>ая</w:t>
      </w:r>
      <w:r w:rsidR="0006433A" w:rsidRPr="00CA7CA7">
        <w:rPr>
          <w:sz w:val="30"/>
          <w:szCs w:val="30"/>
        </w:rPr>
        <w:t xml:space="preserve"> продукци</w:t>
      </w:r>
      <w:r w:rsidRPr="00CA7CA7">
        <w:rPr>
          <w:sz w:val="30"/>
          <w:szCs w:val="30"/>
        </w:rPr>
        <w:t>я</w:t>
      </w:r>
      <w:r w:rsidR="0006433A" w:rsidRPr="00CA7CA7">
        <w:rPr>
          <w:sz w:val="30"/>
          <w:szCs w:val="30"/>
        </w:rPr>
        <w:t xml:space="preserve"> – </w:t>
      </w:r>
      <w:r w:rsidR="0006433A" w:rsidRPr="00CA7CA7">
        <w:rPr>
          <w:sz w:val="30"/>
          <w:szCs w:val="30"/>
          <w:lang w:val="en-US"/>
        </w:rPr>
        <w:t>telegram</w:t>
      </w:r>
      <w:r w:rsidR="0006433A" w:rsidRPr="00CA7CA7">
        <w:rPr>
          <w:sz w:val="30"/>
          <w:szCs w:val="30"/>
        </w:rPr>
        <w:t xml:space="preserve">-чат движения </w:t>
      </w:r>
      <w:proofErr w:type="spellStart"/>
      <w:r w:rsidR="0006433A" w:rsidRPr="00CA7CA7">
        <w:rPr>
          <w:sz w:val="30"/>
          <w:szCs w:val="30"/>
        </w:rPr>
        <w:t>Тихановского</w:t>
      </w:r>
      <w:proofErr w:type="spellEnd"/>
      <w:r w:rsidR="0006433A" w:rsidRPr="00CA7CA7">
        <w:rPr>
          <w:sz w:val="30"/>
          <w:szCs w:val="30"/>
        </w:rPr>
        <w:t xml:space="preserve"> С.Л. «Страна Для Жизни» под названием «Осиповичи для Жизни» </w:t>
      </w:r>
      <w:r w:rsidRPr="00CA7CA7">
        <w:rPr>
          <w:sz w:val="30"/>
          <w:szCs w:val="30"/>
        </w:rPr>
        <w:t xml:space="preserve">признана </w:t>
      </w:r>
      <w:r w:rsidR="0006433A" w:rsidRPr="00CA7CA7">
        <w:rPr>
          <w:sz w:val="30"/>
          <w:szCs w:val="30"/>
        </w:rPr>
        <w:t>экстремистскими материалами.</w:t>
      </w:r>
      <w:r w:rsidRPr="00CA7CA7">
        <w:rPr>
          <w:sz w:val="30"/>
          <w:szCs w:val="30"/>
        </w:rPr>
        <w:t xml:space="preserve"> </w:t>
      </w:r>
    </w:p>
    <w:p w:rsidR="00BB46A9" w:rsidRPr="00CA7CA7" w:rsidRDefault="00227392" w:rsidP="00437ECF">
      <w:pPr>
        <w:widowControl w:val="0"/>
        <w:suppressAutoHyphens/>
        <w:ind w:firstLine="709"/>
        <w:jc w:val="both"/>
        <w:rPr>
          <w:sz w:val="30"/>
          <w:szCs w:val="30"/>
        </w:rPr>
      </w:pPr>
      <w:proofErr w:type="gramStart"/>
      <w:r w:rsidRPr="00CA7CA7">
        <w:rPr>
          <w:sz w:val="30"/>
          <w:szCs w:val="30"/>
        </w:rPr>
        <w:t xml:space="preserve">В решении суда указано, что </w:t>
      </w:r>
      <w:r w:rsidR="00437ECF" w:rsidRPr="00CA7CA7">
        <w:rPr>
          <w:sz w:val="30"/>
          <w:szCs w:val="30"/>
        </w:rPr>
        <w:t xml:space="preserve">участники </w:t>
      </w:r>
      <w:r w:rsidR="00437ECF" w:rsidRPr="00CA7CA7">
        <w:rPr>
          <w:sz w:val="30"/>
          <w:szCs w:val="30"/>
          <w:lang w:val="en-US"/>
        </w:rPr>
        <w:t>telegram</w:t>
      </w:r>
      <w:r w:rsidR="00437ECF" w:rsidRPr="00CA7CA7">
        <w:rPr>
          <w:sz w:val="30"/>
          <w:szCs w:val="30"/>
        </w:rPr>
        <w:t>-чата публикуют сообщения с очевидными признаками к блокированию движения на железнодорожных дорогах, массовым беспорядкам, хулиганским действиям, угрозы применения насилия и повреждения имущества представителей органов государственной власти, в том числе сотрудников органов внутренних дел, а также комментарии оскорбительно характера, разжигающие социальную вражду и рознь по политическим и идеологическим мотивам, что в соответствии со статьей 1</w:t>
      </w:r>
      <w:proofErr w:type="gramEnd"/>
      <w:r w:rsidR="00437ECF" w:rsidRPr="00CA7CA7">
        <w:rPr>
          <w:sz w:val="30"/>
          <w:szCs w:val="30"/>
        </w:rPr>
        <w:t xml:space="preserve"> Закона Республики Беларусь от 04.01.2007 № 203-З «О противодействии экстремизму» является экстремистской деятельност</w:t>
      </w:r>
      <w:r w:rsidR="00BB46A9" w:rsidRPr="00CA7CA7">
        <w:rPr>
          <w:sz w:val="30"/>
          <w:szCs w:val="30"/>
        </w:rPr>
        <w:t>ью.</w:t>
      </w:r>
    </w:p>
    <w:p w:rsidR="00383313" w:rsidRPr="00CA7CA7" w:rsidRDefault="00383313" w:rsidP="00383313">
      <w:pPr>
        <w:widowControl w:val="0"/>
        <w:suppressAutoHyphens/>
        <w:ind w:firstLine="709"/>
        <w:jc w:val="both"/>
        <w:rPr>
          <w:sz w:val="30"/>
          <w:szCs w:val="30"/>
        </w:rPr>
      </w:pPr>
      <w:proofErr w:type="gramStart"/>
      <w:r w:rsidRPr="00CA7CA7">
        <w:rPr>
          <w:sz w:val="30"/>
          <w:szCs w:val="30"/>
        </w:rPr>
        <w:t xml:space="preserve">На основании решения суда </w:t>
      </w:r>
      <w:r w:rsidRPr="00CA7CA7">
        <w:rPr>
          <w:sz w:val="30"/>
          <w:szCs w:val="30"/>
          <w:lang w:val="en-US"/>
        </w:rPr>
        <w:t>telegram</w:t>
      </w:r>
      <w:r w:rsidRPr="00CA7CA7">
        <w:rPr>
          <w:sz w:val="30"/>
          <w:szCs w:val="30"/>
        </w:rPr>
        <w:t xml:space="preserve">-чат «Осиповичи для Жизни» </w:t>
      </w:r>
      <w:r w:rsidR="00437ECF" w:rsidRPr="00CA7CA7">
        <w:rPr>
          <w:sz w:val="30"/>
          <w:szCs w:val="30"/>
        </w:rPr>
        <w:t xml:space="preserve">  </w:t>
      </w:r>
      <w:r w:rsidRPr="00CA7CA7">
        <w:rPr>
          <w:sz w:val="30"/>
          <w:szCs w:val="30"/>
        </w:rPr>
        <w:t>включен в республиканский список экстремистских материалов.</w:t>
      </w:r>
      <w:proofErr w:type="gramEnd"/>
    </w:p>
    <w:p w:rsidR="00682581" w:rsidRDefault="00383313" w:rsidP="00383313">
      <w:pPr>
        <w:pStyle w:val="point"/>
        <w:rPr>
          <w:sz w:val="30"/>
          <w:szCs w:val="30"/>
        </w:rPr>
      </w:pPr>
      <w:r w:rsidRPr="00CA7CA7">
        <w:rPr>
          <w:sz w:val="30"/>
          <w:szCs w:val="30"/>
        </w:rPr>
        <w:t>В связи с</w:t>
      </w:r>
      <w:r w:rsidR="00682581">
        <w:rPr>
          <w:sz w:val="30"/>
          <w:szCs w:val="30"/>
        </w:rPr>
        <w:t xml:space="preserve"> изложенным опубликование или размещение, в том числе путем </w:t>
      </w:r>
      <w:proofErr w:type="spellStart"/>
      <w:r w:rsidR="00682581">
        <w:rPr>
          <w:sz w:val="30"/>
          <w:szCs w:val="30"/>
        </w:rPr>
        <w:t>репоста</w:t>
      </w:r>
      <w:proofErr w:type="spellEnd"/>
      <w:r w:rsidR="00682581">
        <w:rPr>
          <w:sz w:val="30"/>
          <w:szCs w:val="30"/>
        </w:rPr>
        <w:t xml:space="preserve"> (</w:t>
      </w:r>
      <w:proofErr w:type="spellStart"/>
      <w:r w:rsidR="00682581">
        <w:rPr>
          <w:sz w:val="30"/>
          <w:szCs w:val="30"/>
        </w:rPr>
        <w:t>перепоста</w:t>
      </w:r>
      <w:proofErr w:type="spellEnd"/>
      <w:r w:rsidR="00682581">
        <w:rPr>
          <w:sz w:val="30"/>
          <w:szCs w:val="30"/>
        </w:rPr>
        <w:t xml:space="preserve">) любой информации из </w:t>
      </w:r>
      <w:r w:rsidR="00682581" w:rsidRPr="00CA7CA7">
        <w:rPr>
          <w:sz w:val="30"/>
          <w:szCs w:val="30"/>
          <w:lang w:val="en-US"/>
        </w:rPr>
        <w:t>telegram</w:t>
      </w:r>
      <w:r w:rsidR="00682581" w:rsidRPr="00CA7CA7">
        <w:rPr>
          <w:sz w:val="30"/>
          <w:szCs w:val="30"/>
        </w:rPr>
        <w:t>-чат «Осиповичи для Жизни»</w:t>
      </w:r>
      <w:r w:rsidR="00682581">
        <w:rPr>
          <w:sz w:val="30"/>
          <w:szCs w:val="30"/>
        </w:rPr>
        <w:t xml:space="preserve"> влечет привлечение к административной </w:t>
      </w:r>
      <w:r w:rsidR="006B4CAF">
        <w:rPr>
          <w:sz w:val="30"/>
          <w:szCs w:val="30"/>
        </w:rPr>
        <w:t>или уголовной</w:t>
      </w:r>
      <w:r w:rsidR="006B4CAF" w:rsidRPr="006B4CAF">
        <w:rPr>
          <w:sz w:val="30"/>
          <w:szCs w:val="30"/>
        </w:rPr>
        <w:t xml:space="preserve"> </w:t>
      </w:r>
      <w:r w:rsidR="006B4CAF">
        <w:rPr>
          <w:sz w:val="30"/>
          <w:szCs w:val="30"/>
        </w:rPr>
        <w:t>ответственности</w:t>
      </w:r>
      <w:r w:rsidR="00682581">
        <w:rPr>
          <w:sz w:val="30"/>
          <w:szCs w:val="30"/>
        </w:rPr>
        <w:t>.</w:t>
      </w:r>
    </w:p>
    <w:p w:rsidR="00383313" w:rsidRPr="006B4CAF" w:rsidRDefault="00682581" w:rsidP="00682581">
      <w:pPr>
        <w:pStyle w:val="point"/>
        <w:rPr>
          <w:sz w:val="30"/>
          <w:szCs w:val="30"/>
        </w:rPr>
      </w:pPr>
      <w:proofErr w:type="gramStart"/>
      <w:r>
        <w:rPr>
          <w:sz w:val="30"/>
          <w:szCs w:val="30"/>
        </w:rPr>
        <w:t xml:space="preserve">Так, часть 2 статьи </w:t>
      </w:r>
      <w:r w:rsidR="00383313" w:rsidRPr="00CA7CA7">
        <w:rPr>
          <w:sz w:val="30"/>
          <w:szCs w:val="30"/>
        </w:rPr>
        <w:t>1</w:t>
      </w:r>
      <w:r>
        <w:rPr>
          <w:sz w:val="30"/>
          <w:szCs w:val="30"/>
        </w:rPr>
        <w:t>7.11 КоАП Р</w:t>
      </w:r>
      <w:r w:rsidR="00DF656A">
        <w:rPr>
          <w:sz w:val="30"/>
          <w:szCs w:val="30"/>
        </w:rPr>
        <w:t xml:space="preserve">еспублики Беларусь </w:t>
      </w:r>
      <w:bookmarkStart w:id="0" w:name="_GoBack"/>
      <w:bookmarkEnd w:id="0"/>
      <w:r>
        <w:rPr>
          <w:sz w:val="30"/>
          <w:szCs w:val="30"/>
        </w:rPr>
        <w:t>устанавливает, что</w:t>
      </w:r>
      <w:r w:rsidR="00383313" w:rsidRPr="00CA7CA7">
        <w:rPr>
          <w:sz w:val="30"/>
          <w:szCs w:val="30"/>
        </w:rPr>
        <w:t> </w:t>
      </w:r>
      <w:r>
        <w:rPr>
          <w:sz w:val="30"/>
          <w:szCs w:val="30"/>
        </w:rPr>
        <w:t>р</w:t>
      </w:r>
      <w:r w:rsidR="00383313" w:rsidRPr="00CA7CA7">
        <w:rPr>
          <w:sz w:val="30"/>
          <w:szCs w:val="30"/>
        </w:rPr>
        <w:t>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r>
        <w:rPr>
          <w:sz w:val="30"/>
          <w:szCs w:val="30"/>
        </w:rPr>
        <w:t xml:space="preserve"> </w:t>
      </w:r>
      <w:r w:rsidR="00383313" w:rsidRPr="00CA7CA7">
        <w:rPr>
          <w:sz w:val="30"/>
          <w:szCs w:val="30"/>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w:t>
      </w:r>
      <w:proofErr w:type="gramEnd"/>
      <w:r w:rsidR="00383313" w:rsidRPr="00CA7CA7">
        <w:rPr>
          <w:sz w:val="30"/>
          <w:szCs w:val="30"/>
        </w:rPr>
        <w:t xml:space="preserve"> </w:t>
      </w:r>
      <w:proofErr w:type="gramStart"/>
      <w:r w:rsidR="00383313" w:rsidRPr="00CA7CA7">
        <w:rPr>
          <w:sz w:val="30"/>
          <w:szCs w:val="30"/>
        </w:rPr>
        <w:t>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w:t>
      </w:r>
      <w:proofErr w:type="gramEnd"/>
      <w:r w:rsidR="00383313" w:rsidRPr="00CA7CA7">
        <w:rPr>
          <w:sz w:val="30"/>
          <w:szCs w:val="30"/>
        </w:rPr>
        <w:t xml:space="preserve"> </w:t>
      </w:r>
      <w:proofErr w:type="gramStart"/>
      <w:r w:rsidR="00383313" w:rsidRPr="00CA7CA7">
        <w:rPr>
          <w:sz w:val="30"/>
          <w:szCs w:val="30"/>
        </w:rPr>
        <w:t xml:space="preserve">базовых величин с конфискацией предмета административного </w:t>
      </w:r>
      <w:r w:rsidR="00383313" w:rsidRPr="00CA7CA7">
        <w:rPr>
          <w:sz w:val="30"/>
          <w:szCs w:val="30"/>
        </w:rPr>
        <w:lastRenderedPageBreak/>
        <w:t xml:space="preserve">правонарушения, а также орудий и средств совершения указанного нарушения или без конфискации таких орудий и средств, а на </w:t>
      </w:r>
      <w:r w:rsidR="00383313" w:rsidRPr="006B4CAF">
        <w:rPr>
          <w:sz w:val="30"/>
          <w:szCs w:val="30"/>
        </w:rPr>
        <w:t>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roofErr w:type="gramEnd"/>
    </w:p>
    <w:p w:rsidR="006B4CAF" w:rsidRPr="006B4CAF" w:rsidRDefault="006B4CAF" w:rsidP="006B4CAF">
      <w:pPr>
        <w:pStyle w:val="point"/>
        <w:rPr>
          <w:sz w:val="30"/>
          <w:szCs w:val="30"/>
        </w:rPr>
      </w:pPr>
      <w:proofErr w:type="gramStart"/>
      <w:r>
        <w:rPr>
          <w:sz w:val="30"/>
          <w:szCs w:val="30"/>
        </w:rPr>
        <w:t>Статьей 361 Уголовного кодекса Республики Беларусь установлено, что п</w:t>
      </w:r>
      <w:r w:rsidR="00682581" w:rsidRPr="006B4CAF">
        <w:rPr>
          <w:sz w:val="30"/>
          <w:szCs w:val="30"/>
        </w:rPr>
        <w:t>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w:t>
      </w:r>
      <w:r w:rsidRPr="006B4CAF">
        <w:rPr>
          <w:sz w:val="30"/>
          <w:szCs w:val="30"/>
        </w:rPr>
        <w:t xml:space="preserve"> совершенные с использованием средств массовой информации или глобальной компьютерной сети Интернет, –</w:t>
      </w:r>
      <w:r>
        <w:rPr>
          <w:sz w:val="30"/>
          <w:szCs w:val="30"/>
        </w:rPr>
        <w:t xml:space="preserve"> </w:t>
      </w:r>
      <w:r w:rsidRPr="006B4CAF">
        <w:rPr>
          <w:sz w:val="30"/>
          <w:szCs w:val="30"/>
        </w:rPr>
        <w:t>наказываются</w:t>
      </w:r>
      <w:proofErr w:type="gramEnd"/>
      <w:r w:rsidRPr="006B4CAF">
        <w:rPr>
          <w:sz w:val="30"/>
          <w:szCs w:val="30"/>
        </w:rPr>
        <w:t xml:space="preserve"> лишением свободы на срок от двух до пяти лет.</w:t>
      </w:r>
    </w:p>
    <w:p w:rsidR="00383313" w:rsidRDefault="00383313" w:rsidP="00383313">
      <w:pPr>
        <w:widowControl w:val="0"/>
        <w:suppressAutoHyphens/>
        <w:ind w:firstLine="709"/>
        <w:jc w:val="both"/>
        <w:rPr>
          <w:sz w:val="28"/>
          <w:szCs w:val="28"/>
        </w:rPr>
      </w:pPr>
    </w:p>
    <w:p w:rsidR="00F04040" w:rsidRDefault="00F04040" w:rsidP="00383313">
      <w:pPr>
        <w:widowControl w:val="0"/>
        <w:suppressAutoHyphens/>
        <w:ind w:firstLine="709"/>
        <w:jc w:val="both"/>
        <w:rPr>
          <w:sz w:val="28"/>
          <w:szCs w:val="28"/>
        </w:rPr>
      </w:pPr>
    </w:p>
    <w:p w:rsidR="00F04040" w:rsidRDefault="00F04040" w:rsidP="00F04040">
      <w:pPr>
        <w:widowControl w:val="0"/>
        <w:suppressAutoHyphens/>
        <w:jc w:val="both"/>
        <w:rPr>
          <w:sz w:val="28"/>
          <w:szCs w:val="28"/>
        </w:rPr>
      </w:pPr>
      <w:r>
        <w:rPr>
          <w:sz w:val="28"/>
          <w:szCs w:val="28"/>
        </w:rPr>
        <w:t xml:space="preserve">Прокуратура Осиповичского района </w:t>
      </w:r>
    </w:p>
    <w:p w:rsidR="00F04040" w:rsidRDefault="00F04040" w:rsidP="00383313">
      <w:pPr>
        <w:widowControl w:val="0"/>
        <w:suppressAutoHyphens/>
        <w:ind w:firstLine="709"/>
        <w:jc w:val="both"/>
        <w:rPr>
          <w:sz w:val="28"/>
          <w:szCs w:val="28"/>
        </w:rPr>
      </w:pPr>
    </w:p>
    <w:p w:rsidR="00437ECF" w:rsidRPr="00437ECF" w:rsidRDefault="00437ECF" w:rsidP="00437ECF">
      <w:pPr>
        <w:widowControl w:val="0"/>
        <w:suppressAutoHyphens/>
        <w:ind w:firstLine="709"/>
        <w:jc w:val="both"/>
        <w:rPr>
          <w:sz w:val="30"/>
          <w:szCs w:val="30"/>
        </w:rPr>
      </w:pPr>
    </w:p>
    <w:p w:rsidR="00227392" w:rsidRPr="00227392" w:rsidRDefault="00227392" w:rsidP="0006433A">
      <w:pPr>
        <w:widowControl w:val="0"/>
        <w:suppressAutoHyphens/>
        <w:ind w:firstLine="709"/>
        <w:jc w:val="both"/>
        <w:rPr>
          <w:sz w:val="30"/>
          <w:szCs w:val="30"/>
        </w:rPr>
      </w:pPr>
    </w:p>
    <w:p w:rsidR="00871AC2" w:rsidRDefault="00871AC2"/>
    <w:sectPr w:rsidR="00871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3A"/>
    <w:rsid w:val="0006433A"/>
    <w:rsid w:val="00227392"/>
    <w:rsid w:val="00383313"/>
    <w:rsid w:val="00437ECF"/>
    <w:rsid w:val="00682581"/>
    <w:rsid w:val="006B4CAF"/>
    <w:rsid w:val="00871AC2"/>
    <w:rsid w:val="00BB46A9"/>
    <w:rsid w:val="00CA7CA7"/>
    <w:rsid w:val="00DF656A"/>
    <w:rsid w:val="00F0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3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383313"/>
    <w:pPr>
      <w:autoSpaceDE/>
      <w:autoSpaceDN/>
      <w:ind w:firstLine="567"/>
      <w:jc w:val="both"/>
    </w:pPr>
    <w:rPr>
      <w:rFonts w:eastAsiaTheme="minorEastAsia"/>
      <w:sz w:val="24"/>
      <w:szCs w:val="24"/>
    </w:rPr>
  </w:style>
  <w:style w:type="paragraph" w:customStyle="1" w:styleId="newncpi">
    <w:name w:val="newncpi"/>
    <w:basedOn w:val="a"/>
    <w:rsid w:val="00383313"/>
    <w:pPr>
      <w:autoSpaceDE/>
      <w:autoSpaceDN/>
      <w:ind w:firstLine="567"/>
      <w:jc w:val="both"/>
    </w:pPr>
    <w:rPr>
      <w:rFonts w:eastAsiaTheme="minorEastAsia"/>
      <w:sz w:val="24"/>
      <w:szCs w:val="24"/>
    </w:rPr>
  </w:style>
  <w:style w:type="paragraph" w:customStyle="1" w:styleId="article">
    <w:name w:val="article"/>
    <w:basedOn w:val="a"/>
    <w:rsid w:val="00682581"/>
    <w:pPr>
      <w:autoSpaceDE/>
      <w:autoSpaceDN/>
      <w:spacing w:before="240" w:after="240"/>
      <w:ind w:left="1922" w:hanging="135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3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383313"/>
    <w:pPr>
      <w:autoSpaceDE/>
      <w:autoSpaceDN/>
      <w:ind w:firstLine="567"/>
      <w:jc w:val="both"/>
    </w:pPr>
    <w:rPr>
      <w:rFonts w:eastAsiaTheme="minorEastAsia"/>
      <w:sz w:val="24"/>
      <w:szCs w:val="24"/>
    </w:rPr>
  </w:style>
  <w:style w:type="paragraph" w:customStyle="1" w:styleId="newncpi">
    <w:name w:val="newncpi"/>
    <w:basedOn w:val="a"/>
    <w:rsid w:val="00383313"/>
    <w:pPr>
      <w:autoSpaceDE/>
      <w:autoSpaceDN/>
      <w:ind w:firstLine="567"/>
      <w:jc w:val="both"/>
    </w:pPr>
    <w:rPr>
      <w:rFonts w:eastAsiaTheme="minorEastAsia"/>
      <w:sz w:val="24"/>
      <w:szCs w:val="24"/>
    </w:rPr>
  </w:style>
  <w:style w:type="paragraph" w:customStyle="1" w:styleId="article">
    <w:name w:val="article"/>
    <w:basedOn w:val="a"/>
    <w:rsid w:val="00682581"/>
    <w:pPr>
      <w:autoSpaceDE/>
      <w:autoSpaceDN/>
      <w:spacing w:before="240" w:after="240"/>
      <w:ind w:left="1922" w:hanging="135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73B9-629A-40E4-841E-8DBC06B3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2021-04-20T15:31:00Z</dcterms:created>
  <dcterms:modified xsi:type="dcterms:W3CDTF">2021-04-23T13:03:00Z</dcterms:modified>
</cp:coreProperties>
</file>