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C3" w:rsidRDefault="00306AC3" w:rsidP="00306AC3">
      <w:pPr>
        <w:pStyle w:val="a3"/>
        <w:spacing w:before="0" w:beforeAutospacing="0" w:after="150" w:afterAutospacing="0"/>
        <w:jc w:val="both"/>
        <w:rPr>
          <w:rStyle w:val="a5"/>
          <w:rFonts w:ascii="Helvetica" w:hAnsi="Helvetica" w:cs="Helvetica"/>
          <w:i/>
          <w:iCs/>
          <w:color w:val="000000"/>
        </w:rPr>
      </w:pPr>
      <w:r>
        <w:rPr>
          <w:rStyle w:val="a5"/>
          <w:rFonts w:ascii="Helvetica" w:hAnsi="Helvetica" w:cs="Helvetica"/>
          <w:i/>
          <w:iCs/>
          <w:color w:val="000000"/>
        </w:rPr>
        <w:t>Пресс-релиз «11 июля – День профилактики алкоголизма»</w:t>
      </w:r>
    </w:p>
    <w:p w:rsidR="00011ED5" w:rsidRDefault="00011ED5" w:rsidP="00306AC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</w:p>
    <w:p w:rsidR="00306AC3" w:rsidRDefault="00306AC3" w:rsidP="00306AC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Одной из проблем, несущих серьезную угрозу стабильности и развитию общества, здоровью и благополучию нации, значимой по масштабам своего распространения, величине экономических, демографических и нравственных потерь, является пьянство и алкоголизм.</w:t>
      </w:r>
    </w:p>
    <w:p w:rsidR="00306AC3" w:rsidRDefault="00306AC3" w:rsidP="00306AC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Особую актуальность данная проблема приобрела в период пандемии. Всемирная организация здравоохранения  (далее – ВОЗ) в условиях текущей пандемии COVID-19 предупреждает: «Люди с расстройством, связанным с употреблением алкоголя, подвергаются большему риску заболеть COVID-19 не только из-за воздействия алкоголя на их здоровье, но и потому, что они чаще рискуют быть бездомными или оказаться в местах лишения свободы, чем остальное население».</w:t>
      </w:r>
    </w:p>
    <w:p w:rsidR="00306AC3" w:rsidRDefault="00306AC3" w:rsidP="00306AC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В Бюллетене ВОЗ «Алкоголь и COVID-19: что нужно знать» говорится: «Во избежание ослабления иммунной системы организма и нанесения вреда своему здоровью и создания риска для здоровья окружающих, следует полностью отказаться от употребления спиртных напитков. Не существует «безопасного уровня потребления алкоголя» – фактически риск нанесения вреда здоровью увеличивается с каждым выпитым бокалом».</w:t>
      </w:r>
    </w:p>
    <w:p w:rsidR="00306AC3" w:rsidRDefault="00306AC3" w:rsidP="00306AC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Злоупотребление алкоголем – один из наиболее значимых факторов риска неинфекционных заболеваний, приводящих к преждевременной инвалидности и смертности от алкоголь-ассоциированных заболеваний, дорожно-транспортных происшествий, насильственных преступлений.</w:t>
      </w:r>
    </w:p>
    <w:p w:rsidR="00306AC3" w:rsidRDefault="00306AC3" w:rsidP="00306AC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ВОЗ в рамках ежегодного исследования Глобального бремени болезни (ГББ) проведена оценка показателей, связанных с потреблением алкоголя, представлена характеристика состояния здоровья населения за период с 1990 по 2016 год по 195 странам. Исследование показало, что в 2016 году около 3 миллионов смертей во всем мире произошло вследствие употребления алкоголя, из которых 12% летальных исходов приходится на мужчин в возрасте от 15 до 49 лет.</w:t>
      </w:r>
    </w:p>
    <w:p w:rsidR="00306AC3" w:rsidRDefault="00306AC3" w:rsidP="00306AC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Токсическое влияние алкоголя на здоровье человека включает:</w:t>
      </w:r>
    </w:p>
    <w:p w:rsidR="00306AC3" w:rsidRDefault="00306AC3" w:rsidP="00306AC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      снижение качества и продолжительности жизни вследствие развития алкоголь-ассоциированных патологий;</w:t>
      </w:r>
    </w:p>
    <w:p w:rsidR="00306AC3" w:rsidRDefault="00306AC3" w:rsidP="00306AC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      канцерогенное действие ‒ воздействие алкоголя влияет на развитие онкологических заболеваний: рак пищевода, желудка, печени, глотки, гортани и других органов человека;</w:t>
      </w:r>
    </w:p>
    <w:p w:rsidR="00306AC3" w:rsidRDefault="00306AC3" w:rsidP="00306AC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      тератогенное действие - прием женщинами алкоголя в период беременности вызывает нарушения эмбрионального развития, формирование алкогольного синдрома плода;</w:t>
      </w:r>
    </w:p>
    <w:p w:rsidR="00306AC3" w:rsidRDefault="00306AC3" w:rsidP="00306AC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      мутагенное влияние – алкоголь приводит к развитию патологии потомства;</w:t>
      </w:r>
    </w:p>
    <w:p w:rsidR="00306AC3" w:rsidRDefault="00306AC3" w:rsidP="00306AC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      психические и поведенческие расстройства, связанные с потреблением алкоголя;</w:t>
      </w:r>
    </w:p>
    <w:p w:rsidR="00306AC3" w:rsidRDefault="00306AC3" w:rsidP="00306AC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      употребление алкоголя формирует проблемы, связанные с образом жизни и влияющие на состояние здоровья.</w:t>
      </w:r>
    </w:p>
    <w:p w:rsidR="00306AC3" w:rsidRDefault="00306AC3" w:rsidP="00306AC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В детском и подростковом возрасте разрушительное действие алкоголя происходит ускоренными темпами. Молодой, развивающийся организм в 6–8 раз быстрее, чем взрослый, привыкает к хмельным напиткам. Установлено, что </w:t>
      </w:r>
      <w:r>
        <w:rPr>
          <w:rFonts w:ascii="Helvetica" w:hAnsi="Helvetica" w:cs="Helvetica"/>
          <w:color w:val="000000"/>
        </w:rPr>
        <w:lastRenderedPageBreak/>
        <w:t>злоупотребление алкоголем в возрасте до 20 лет приводит к алкоголизму почти в 80% случаев.</w:t>
      </w:r>
    </w:p>
    <w:p w:rsidR="00306AC3" w:rsidRDefault="00306AC3" w:rsidP="00306AC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Очевидна связь пьянства и алкоголизма с преступностью. Каждое четвертое преступление в стране совершается в состоянии алкогольного опьянения. Доля совершенных «под хмельком» убийств, умышленных причинений тяжких телесных повреждений, грабежей, разбойных нападений, хулиганств достигает 70–80%.</w:t>
      </w:r>
    </w:p>
    <w:p w:rsidR="00306AC3" w:rsidRDefault="00306AC3" w:rsidP="00306AC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Инициативы правоохранительных органов по предотвращению правонарушений и преступлений в состоянии алкогольного опьянения нашли свое отражение в соответствующих положениях Директивы Президента Республики Беларусь от 11 марта 2004 г. № 1 «О мерах по укреплению общественной безопасности и дисциплины».</w:t>
      </w:r>
    </w:p>
    <w:p w:rsidR="00306AC3" w:rsidRDefault="00306AC3" w:rsidP="00306AC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Помощь в отказе от злоупотребления алкоголем – приоритетная задача здравоохранения, которая поможет сократить количество хронических заболеваний, преждевременную инвалидность и смертность среди населения, повысить продолжительность и качество жизни.</w:t>
      </w:r>
    </w:p>
    <w:p w:rsidR="00306AC3" w:rsidRDefault="00306AC3" w:rsidP="00306AC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Большинство пациентов информированы о вреде алкоголя для здоровья, многие из них хотели бы снизить количество потребляемого алкоголя. Из-за недооценки или отрицания проблем, связанных с алкоголем, страха социальной стигматизации люди, имеющие риски для здоровья в связи с потреблением алкоголя или находящиеся на ранних стадиях заболевания, не получают своевременной помощи. По данным ВОЗ только каждый 20-й человек, употребляющий алкоголь в опасных или вредных количествах, попадает в поле зрения служб первичной медицинской помощи и получает консультативную поддержку. Как правило, обращение за специализированной медицинской помощью происходит тогда, когда зависимость от алкоголя уже сформирована.</w:t>
      </w:r>
    </w:p>
    <w:p w:rsidR="00306AC3" w:rsidRDefault="00306AC3" w:rsidP="00306AC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 Могилёвской области</w:t>
      </w:r>
      <w:r>
        <w:rPr>
          <w:rStyle w:val="a4"/>
          <w:rFonts w:ascii="Helvetica" w:hAnsi="Helvetica" w:cs="Helvetica"/>
          <w:b/>
          <w:bCs/>
          <w:color w:val="000000"/>
        </w:rPr>
        <w:t> </w:t>
      </w:r>
      <w:r>
        <w:rPr>
          <w:rFonts w:ascii="Helvetica" w:hAnsi="Helvetica" w:cs="Helvetica"/>
          <w:color w:val="000000"/>
        </w:rPr>
        <w:t>на 01 июля 2021 года под диспансерным наблюдением врачей-психиатров-наркологов состоит 17713 человек с диагнозом синдром зависимости от алкоголя (хронический алкоголизм), из них женщин – 3944.  Взято под диспансерное наблюдение по области с диагнозом «Синдром зависимости от алкоголя» за 6 месяцев 2021 года 809 пациентов, 46 пациентов перенесли алкогольные психозы.</w:t>
      </w:r>
    </w:p>
    <w:p w:rsidR="00306AC3" w:rsidRDefault="00306AC3" w:rsidP="00306AC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Объем потребления зарегистрированного алкоголя на душу населения в возрасте 15 лет и старше является одним из целевых показателей Государственной программы «Здоровье народа и демографическая безопасность Республики Беларусь» на 2021–2025 годы. По области показатель составил 2,5 литра за 3 месяца 2021 года при нормативе 10,7 литра на год (прогнозируемый годовой показатель по области 10 литров).</w:t>
      </w:r>
    </w:p>
    <w:p w:rsidR="00306AC3" w:rsidRDefault="00306AC3" w:rsidP="00306AC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Также одним из показателей программы является «Охват реабилитационными мероприятиями лиц, страдающих зависимостью от психоактивных веществ». Так, по области, данный показатель составил 0,8% от состоящих на учете пациентов за 3 месяца при годовом нормативе 2,1% (прогнозируемый годовой показатель по области 3,2%).</w:t>
      </w:r>
    </w:p>
    <w:p w:rsidR="00306AC3" w:rsidRDefault="00306AC3" w:rsidP="00306AC3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306AC3" w:rsidRDefault="00306AC3" w:rsidP="00306AC3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Заместитель главного врача</w:t>
      </w:r>
    </w:p>
    <w:p w:rsidR="00306AC3" w:rsidRDefault="00306AC3" w:rsidP="00306AC3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УЗ «Могилевский областной</w:t>
      </w:r>
    </w:p>
    <w:p w:rsidR="00306AC3" w:rsidRDefault="00306AC3" w:rsidP="00306AC3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наркологический диспансер»      Д.А. Мармыш</w:t>
      </w:r>
    </w:p>
    <w:p w:rsidR="00291C3A" w:rsidRDefault="00291C3A"/>
    <w:sectPr w:rsidR="00291C3A" w:rsidSect="00306AC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6AC3"/>
    <w:rsid w:val="00011ED5"/>
    <w:rsid w:val="000469E0"/>
    <w:rsid w:val="00291C3A"/>
    <w:rsid w:val="00306AC3"/>
    <w:rsid w:val="0051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6AC3"/>
    <w:rPr>
      <w:i/>
      <w:iCs/>
    </w:rPr>
  </w:style>
  <w:style w:type="character" w:styleId="a5">
    <w:name w:val="Strong"/>
    <w:basedOn w:val="a0"/>
    <w:uiPriority w:val="22"/>
    <w:qFormat/>
    <w:rsid w:val="00306A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2021-07-07T06:12:00Z</dcterms:created>
  <dcterms:modified xsi:type="dcterms:W3CDTF">2021-07-07T06:13:00Z</dcterms:modified>
</cp:coreProperties>
</file>