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83" w:rsidRDefault="002C7983" w:rsidP="002C7983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inline distT="0" distB="0" distL="0" distR="0">
            <wp:extent cx="5940425" cy="3910487"/>
            <wp:effectExtent l="19050" t="0" r="3175" b="0"/>
            <wp:docPr id="1" name="Рисунок 1" descr="\\Priemnaja\1111\валеология\К ОТПРАВКЕ\kle-2107-67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ja\1111\валеология\К ОТПРАВКЕ\kle-2107-676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83" w:rsidRDefault="002C7983" w:rsidP="002C7983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</w:p>
    <w:p w:rsidR="002C7983" w:rsidRPr="002C7983" w:rsidRDefault="002C7983" w:rsidP="002C7983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 w:rsidRPr="002C7983">
        <w:rPr>
          <w:rFonts w:eastAsia="Times New Roman"/>
          <w:b/>
          <w:kern w:val="36"/>
          <w:sz w:val="40"/>
          <w:szCs w:val="40"/>
          <w:lang w:eastAsia="ru-RU"/>
        </w:rPr>
        <w:t xml:space="preserve">Второй пик активности клещей в разгаре!!! 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региона установилась погода, предрасполагающая к пребыванию на свежем воздухе, отдыху на природе, активному посещению лесов, парков, дачных участков.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 наряду с «грибным сезоном» начался и второй пик  активности иксодовых клещей.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Нападение клещей происходит не только при выездах на природу и освоении садово-огородных участков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в городских скверах и парках. Кроме того, клещи могут быть занесены в жилище домашними животными или с букетом цветов, грибами и др. Вынесенные из леса на одежде и вещах, клещи могут переползти на человека и через несколько дней после посещения леса.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Присасывание клеща, как правило, не вызывает боли и проходит незаметно.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Наиболее излюбленные места расположения клещей — шея, подмышечные впадины, грудная клетка и паховые складки. </w:t>
      </w:r>
      <w:proofErr w:type="gramStart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неприятное для человека не укус, а возможность заразиться инфекциями, которые передаются клещами (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кровососании могут передаваться до десятка различных видов возбудителей инфекционных заболеваний, из которых наиболее актуальны болезнь Лайма и клещевой энцефалит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всегда помнить, что болезнь легче предупредить, чем вылечить и вернуть человеку здоровье. Самый доступный прием защиты людей от заболевания клещевыми инфекциями —  не допускать присасывания клещей.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Ежегодно  по поводу присасывания клещей в организации здравоохранения области обращается около  4000 человек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каждый третий-четвертый пострадавший — ребенок.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Нападение клещей регистрируются на всей территории Могилевской области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третий клещ инфицирован возбудителем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Лайм-боррелиоза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</w:t>
      </w:r>
      <w:proofErr w:type="gramStart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обращения в организации здравоохранения области по поводу присасывания клещей регистрируются с марта по ноябрь. Большинство случаев (65,5%) заражения вследствие нападений  клещей происходит  в лесу.  Пик обращений отмечался в июне и далее еще один, но менее выраженный  в сентябре, что связано с активным сбором населением даров леса.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8 месяцев 2023 в организации здравоохранения области обратилось  3776 человек, 25 % пострадавших – дети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индивидуальной защиты от нападения клещей и, как следствие, заражения клещевыми инфекциями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придерживаться определенных правил. Так, отправляясь на природу, необходимо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позаботится об одежде: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должна плотно облегать тело и быть с длинными рукавами на манжетах, в качестве застёжек лучше использовать молнии, а не пуговицы. Ещё лучше, если одежда изготовлена из тканей с фабричной пропиткой репеллентами и инсектицидами. Целесообразно использовать новые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высокоэффективные акарицидные (убивающие клещей) средства или препараты, содержащие как акарицидные, так и репеллентные (отпугивающие) вещества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эти средства, в соответствии с этикеткой, необходимо применять только для обработки верхней одежды.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посещения леса нужно обязательно тщательно осматривать кожу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поисках клещей (до 50% больных не помнят или отрицают в анамнезе укус клеща), и если таковые будут обнаружены, требуется безотлагательное их удаление.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Сделать это лучше в медицинском учреждении — в травматологическом или хирургическом кабинете. Но если такой возможности нет, удалить его можно самостоятельно одним из следующих способов: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хлопчатобумажной нитки — ее завязывают в узел, как можно ближе к хоботку, закручивая концы нити при помощи кругового движения, извлекают клеща, потихоньку подтягивая его вверх (резкие движения недопустимы);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стерильной (прокаленной) иглы — как занозу;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пинцетом — клеща нужно захватить как можно ближе к хоботку, затем его аккуратно вытаскивают, вращая вокруг своей оси в удобную сторону. Нельзя надавливать на брюшко, при этом возможно выдавливание его содержимого вместе с возбудителями  в ранку.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укуса продезинфицировать любым, пригодным для этих целей, средством (70% спирт, 5% йод, 3% перекись водорода).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При удалении клеща нельзя использовать масла, жирные кремы, которые закупоривают дыхательные  отверстия клеща и провоцируют дополнительный выброс возбудителей в кровь человека.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обратиться в поликлинику по месту жительства к врачу инфекционисту (терапевту, педиатру, врачу общей практики) для своевременного назначения профилактического лечения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организации медицинского наблюдения.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помнить, что максимальный эффект от профилактического лечения достигается только в том случае, если оно начато в первые 72 часа после укуса клеща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появлении признаков заболевания  необходимо немедленно обратиться в поликлинику по месту жительства и сообщить врачу о присасывании клеща в течение последнего месяца.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Могилевской области в последние годы регистрировалось около  300 случаев 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Лайм-боррелиозом в год. Пик заболеваемости приходится на летне — осенние месяцы. В общей структуре заболеваемости Лайм-боррелиозом вклад городского населения около 90%. Абсолютное большинство </w:t>
      </w:r>
      <w:proofErr w:type="gramStart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заболевших</w:t>
      </w:r>
      <w:proofErr w:type="gramEnd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взрослые- 94%.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 заболевшие 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Лайм-боррелиозом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профилактически (в первые 72 часа) антибактериальные  препараты  после присасывания клеща не принимали.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8 месяцев 2023 года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зарегистрировано 164 случая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Лайм-боррелиоза. По результатам эпидемиологического расследования установлено, что из числа заболевших 99% пациентов не обращались своевременно за медицинской помощью и не получали  профилактического лечения после укуса клеща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Могилевской области регистрируются и единичные случаи заболевания клещевым энцефалитом.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8 месяцев 2023 года зарегистрировано 14 случаев клещевого энцефалита (в Быховском, Климовичском, Шкловском Осиповичском и Могилевском районах). 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Инфицирование произошло в лесном массиве при сборе  даров природы вследствие укуса клеща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протекало в легкой и средней степени тяжести, клиническая картина была схожа </w:t>
      </w:r>
      <w:proofErr w:type="gramStart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Клеща приносить на исследование не обязательно,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принимать антибиотики нужно вне зависимости от результатов исследования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как кроме клещевого энцефалита и болезни Лайма  клещи переносят еще и ряд других бактериальных инфекций  (туляремию,  риккетсиозы, гранулоцитарный анаплазмоз человека, моноцитарный эрлихиоз человека  и др.).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сведения: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ежегодно в организации здравоохранения обращается до 5 тысяч человек покусанных клещами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расчетам только за 7 лет в Могилевской области благодаря профилактическому назначению 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антибактериальных препаратов при обращении пациента по поводу укуса клеща </w:t>
      </w: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предотвращено более 9 тысяч случаев заболеваний ЛБ.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желанию граждан можно исследовать клещей на наличие клещевого энцефалита и болезни Лайма в УЗ «</w:t>
      </w:r>
      <w:proofErr w:type="gramStart"/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Могилевский</w:t>
      </w:r>
      <w:proofErr w:type="gramEnd"/>
      <w:r w:rsidRPr="002C7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облЦГЭиОЗ». 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биоматериала производится по адресу Гришина, 82 в будние дни с 8:00 до 17:00 с перерывом на обед с 13:00 до 14:00. Стоимость исследования клеща на клещевой энцефалит и болезнь Лайма составляет 27,37р., только на клещевой энцефалит – 16,85р., Лайм бореллиоз – 18,61р.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консультации можно звонить по телефону 62-34-06.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этих простых и доступных каждому приемов поможет надежно защитить себя и близких от заболевания клещевыми инфекциями!!!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Врач-эпидемиолог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особо</w:t>
      </w:r>
    </w:p>
    <w:p w:rsidR="002C7983" w:rsidRPr="002C7983" w:rsidRDefault="002C7983" w:rsidP="002C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инфекций                                                              Н.Ф.Морозова</w:t>
      </w:r>
    </w:p>
    <w:p w:rsidR="004C03AD" w:rsidRPr="002C7983" w:rsidRDefault="004C03AD" w:rsidP="002C7983">
      <w:pPr>
        <w:jc w:val="both"/>
        <w:rPr>
          <w:sz w:val="28"/>
          <w:szCs w:val="28"/>
        </w:rPr>
      </w:pPr>
    </w:p>
    <w:sectPr w:rsidR="004C03AD" w:rsidRPr="002C7983" w:rsidSect="002C79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983"/>
    <w:rsid w:val="002C7983"/>
    <w:rsid w:val="003C4A77"/>
    <w:rsid w:val="004C03AD"/>
    <w:rsid w:val="00716494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94"/>
  </w:style>
  <w:style w:type="paragraph" w:styleId="1">
    <w:name w:val="heading 1"/>
    <w:basedOn w:val="a"/>
    <w:link w:val="10"/>
    <w:uiPriority w:val="9"/>
    <w:qFormat/>
    <w:rsid w:val="002C7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C7983"/>
  </w:style>
  <w:style w:type="character" w:styleId="a3">
    <w:name w:val="Hyperlink"/>
    <w:basedOn w:val="a0"/>
    <w:uiPriority w:val="99"/>
    <w:semiHidden/>
    <w:unhideWhenUsed/>
    <w:rsid w:val="002C7983"/>
    <w:rPr>
      <w:color w:val="0000FF"/>
      <w:u w:val="single"/>
    </w:rPr>
  </w:style>
  <w:style w:type="character" w:customStyle="1" w:styleId="author">
    <w:name w:val="author"/>
    <w:basedOn w:val="a0"/>
    <w:rsid w:val="002C7983"/>
  </w:style>
  <w:style w:type="paragraph" w:styleId="a4">
    <w:name w:val="Normal (Web)"/>
    <w:basedOn w:val="a"/>
    <w:uiPriority w:val="99"/>
    <w:semiHidden/>
    <w:unhideWhenUsed/>
    <w:rsid w:val="002C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7983"/>
    <w:rPr>
      <w:b/>
      <w:bCs/>
    </w:rPr>
  </w:style>
  <w:style w:type="character" w:styleId="a6">
    <w:name w:val="Emphasis"/>
    <w:basedOn w:val="a0"/>
    <w:uiPriority w:val="20"/>
    <w:qFormat/>
    <w:rsid w:val="002C7983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2C7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C7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2C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7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5998</Characters>
  <Application>Microsoft Office Word</Application>
  <DocSecurity>0</DocSecurity>
  <Lines>49</Lines>
  <Paragraphs>14</Paragraphs>
  <ScaleCrop>false</ScaleCrop>
  <Company>home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2023-09-25T09:05:00Z</dcterms:created>
  <dcterms:modified xsi:type="dcterms:W3CDTF">2023-09-25T09:06:00Z</dcterms:modified>
</cp:coreProperties>
</file>