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78F0" w14:textId="77777777" w:rsidR="00083002" w:rsidRPr="00F30DAE" w:rsidRDefault="00F30DAE" w:rsidP="00F30DAE">
      <w:pPr>
        <w:ind w:left="-567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</w:r>
      <w:r w:rsidR="00083002" w:rsidRPr="00F30DAE">
        <w:rPr>
          <w:sz w:val="30"/>
          <w:szCs w:val="30"/>
          <w:shd w:val="clear" w:color="auto" w:fill="FFFFFF"/>
        </w:rPr>
        <w:t>Министерство спорта и туризма и Национальное агентство по туризму при поддержке Министерства информации, Министерства культуры и Министерства образования  проводят II</w:t>
      </w:r>
      <w:r w:rsidR="00083002" w:rsidRPr="00F30DAE">
        <w:rPr>
          <w:sz w:val="30"/>
          <w:szCs w:val="30"/>
          <w:shd w:val="clear" w:color="auto" w:fill="FFFFFF"/>
          <w:lang w:val="en-US"/>
        </w:rPr>
        <w:t>I</w:t>
      </w:r>
      <w:r w:rsidR="00083002" w:rsidRPr="00F30DAE">
        <w:rPr>
          <w:sz w:val="30"/>
          <w:szCs w:val="30"/>
          <w:shd w:val="clear" w:color="auto" w:fill="FFFFFF"/>
        </w:rPr>
        <w:t xml:space="preserve"> Республиканский конкурс социальной рекламы «#Познай Беларусь».</w:t>
      </w:r>
    </w:p>
    <w:p w14:paraId="34D24729" w14:textId="77777777" w:rsidR="00083002" w:rsidRPr="00F30DAE" w:rsidRDefault="00F30DAE" w:rsidP="00F30DAE">
      <w:pPr>
        <w:ind w:left="-567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z w:val="30"/>
          <w:szCs w:val="30"/>
        </w:rPr>
        <w:tab/>
      </w:r>
      <w:r w:rsidR="00083002" w:rsidRPr="00F30DAE">
        <w:rPr>
          <w:rFonts w:eastAsia="Times New Roman"/>
          <w:sz w:val="30"/>
          <w:szCs w:val="30"/>
        </w:rPr>
        <w:t>Конкурс проводится с целью популяризации внутреннего туризма с последующим привлечением широких слоев населения к совершению туристических путешествий по территории Беларуси.</w:t>
      </w:r>
    </w:p>
    <w:p w14:paraId="0200BDAD" w14:textId="77777777" w:rsidR="00083002" w:rsidRPr="00F30DAE" w:rsidRDefault="00F30DAE" w:rsidP="00F30DAE">
      <w:pPr>
        <w:ind w:left="-567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z w:val="30"/>
          <w:szCs w:val="30"/>
        </w:rPr>
        <w:tab/>
      </w:r>
      <w:r w:rsidR="00083002" w:rsidRPr="00F30DAE">
        <w:rPr>
          <w:rFonts w:eastAsia="Times New Roman"/>
          <w:sz w:val="30"/>
          <w:szCs w:val="30"/>
        </w:rPr>
        <w:t>Задачи конкурса:</w:t>
      </w:r>
    </w:p>
    <w:p w14:paraId="717937CA" w14:textId="77777777" w:rsidR="00083002" w:rsidRPr="00F30DAE" w:rsidRDefault="00083002" w:rsidP="00F30DAE">
      <w:pPr>
        <w:pStyle w:val="a8"/>
        <w:numPr>
          <w:ilvl w:val="0"/>
          <w:numId w:val="2"/>
        </w:numPr>
        <w:jc w:val="both"/>
        <w:rPr>
          <w:rFonts w:eastAsia="Times New Roman"/>
          <w:sz w:val="30"/>
          <w:szCs w:val="30"/>
        </w:rPr>
      </w:pPr>
      <w:r w:rsidRPr="00F30DAE">
        <w:rPr>
          <w:rFonts w:eastAsia="Times New Roman"/>
          <w:sz w:val="30"/>
          <w:szCs w:val="30"/>
        </w:rPr>
        <w:t>формирование позитивного отношения к совершению путешествий внутри страны;</w:t>
      </w:r>
    </w:p>
    <w:p w14:paraId="525E2517" w14:textId="77777777" w:rsidR="00083002" w:rsidRPr="00F30DAE" w:rsidRDefault="00083002" w:rsidP="00F30DAE">
      <w:pPr>
        <w:pStyle w:val="a8"/>
        <w:numPr>
          <w:ilvl w:val="0"/>
          <w:numId w:val="2"/>
        </w:numPr>
        <w:jc w:val="both"/>
        <w:rPr>
          <w:rFonts w:eastAsia="Times New Roman"/>
          <w:sz w:val="30"/>
          <w:szCs w:val="30"/>
        </w:rPr>
      </w:pPr>
      <w:r w:rsidRPr="00F30DAE">
        <w:rPr>
          <w:rFonts w:eastAsia="Times New Roman"/>
          <w:sz w:val="30"/>
          <w:szCs w:val="30"/>
        </w:rPr>
        <w:t>повышение интереса граждан к посещению туристических ресурсов</w:t>
      </w:r>
      <w:r w:rsidRPr="00F30DAE">
        <w:rPr>
          <w:rFonts w:eastAsia="Times New Roman"/>
          <w:sz w:val="30"/>
          <w:szCs w:val="30"/>
        </w:rPr>
        <w:br/>
        <w:t>и иных объектов, привлекательных для туристов;</w:t>
      </w:r>
    </w:p>
    <w:p w14:paraId="00C1B2B5" w14:textId="77777777" w:rsidR="00083002" w:rsidRPr="00F30DAE" w:rsidRDefault="00083002" w:rsidP="00F30DAE">
      <w:pPr>
        <w:pStyle w:val="a8"/>
        <w:numPr>
          <w:ilvl w:val="0"/>
          <w:numId w:val="2"/>
        </w:numPr>
        <w:jc w:val="both"/>
        <w:rPr>
          <w:rFonts w:eastAsia="Times New Roman"/>
          <w:sz w:val="30"/>
          <w:szCs w:val="30"/>
        </w:rPr>
      </w:pPr>
      <w:r w:rsidRPr="00F30DAE">
        <w:rPr>
          <w:rFonts w:eastAsia="Times New Roman"/>
          <w:sz w:val="30"/>
          <w:szCs w:val="30"/>
        </w:rPr>
        <w:t>популяризация историко-культурного, военно-патриотического наследия и природного достояния Беларуси;</w:t>
      </w:r>
    </w:p>
    <w:p w14:paraId="21F18AF2" w14:textId="77777777" w:rsidR="00083002" w:rsidRPr="00F30DAE" w:rsidRDefault="00083002" w:rsidP="00F30DAE">
      <w:pPr>
        <w:pStyle w:val="a8"/>
        <w:numPr>
          <w:ilvl w:val="0"/>
          <w:numId w:val="2"/>
        </w:numPr>
        <w:jc w:val="both"/>
        <w:rPr>
          <w:rFonts w:eastAsia="Times New Roman"/>
          <w:sz w:val="30"/>
          <w:szCs w:val="30"/>
        </w:rPr>
      </w:pPr>
      <w:r w:rsidRPr="00F30DAE">
        <w:rPr>
          <w:rFonts w:eastAsia="Times New Roman"/>
          <w:sz w:val="30"/>
          <w:szCs w:val="30"/>
        </w:rPr>
        <w:t>вовлечение граждан в социально-культурную жизнь Беларуси;</w:t>
      </w:r>
    </w:p>
    <w:p w14:paraId="4A6C1A71" w14:textId="77777777" w:rsidR="00083002" w:rsidRPr="00F30DAE" w:rsidRDefault="00083002" w:rsidP="00F30DAE">
      <w:pPr>
        <w:pStyle w:val="a8"/>
        <w:numPr>
          <w:ilvl w:val="0"/>
          <w:numId w:val="2"/>
        </w:numPr>
        <w:jc w:val="both"/>
        <w:rPr>
          <w:rFonts w:eastAsia="Times New Roman"/>
          <w:sz w:val="30"/>
          <w:szCs w:val="30"/>
        </w:rPr>
      </w:pPr>
      <w:r w:rsidRPr="00F30DAE">
        <w:rPr>
          <w:rFonts w:eastAsia="Times New Roman"/>
          <w:sz w:val="30"/>
          <w:szCs w:val="30"/>
        </w:rPr>
        <w:t>расширение возможностей для творческой самореализации участников.</w:t>
      </w:r>
    </w:p>
    <w:p w14:paraId="303F2CB1" w14:textId="77777777" w:rsidR="00F30DAE" w:rsidRDefault="00F30DAE" w:rsidP="00F30DAE">
      <w:pPr>
        <w:ind w:left="-567"/>
        <w:jc w:val="both"/>
        <w:rPr>
          <w:rFonts w:eastAsia="Times New Roman"/>
          <w:sz w:val="30"/>
          <w:szCs w:val="30"/>
        </w:rPr>
      </w:pPr>
    </w:p>
    <w:p w14:paraId="02A256F9" w14:textId="77777777" w:rsidR="00083002" w:rsidRDefault="00F30DAE" w:rsidP="00F30DAE">
      <w:pPr>
        <w:ind w:left="-567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rFonts w:eastAsia="Times New Roman"/>
          <w:sz w:val="30"/>
          <w:szCs w:val="30"/>
        </w:rPr>
        <w:tab/>
      </w:r>
      <w:r w:rsidR="00083002" w:rsidRPr="00F30DAE">
        <w:rPr>
          <w:rFonts w:eastAsia="Times New Roman"/>
          <w:sz w:val="30"/>
          <w:szCs w:val="30"/>
        </w:rPr>
        <w:t>В конкурсе заявлено </w:t>
      </w:r>
      <w:r w:rsidR="00083002" w:rsidRPr="00F30DAE">
        <w:rPr>
          <w:rFonts w:eastAsia="Times New Roman"/>
          <w:b/>
          <w:bCs/>
          <w:color w:val="212020"/>
          <w:sz w:val="30"/>
          <w:szCs w:val="30"/>
        </w:rPr>
        <w:t>3</w:t>
      </w:r>
      <w:r w:rsidR="00083002" w:rsidRPr="00F30DAE">
        <w:rPr>
          <w:rFonts w:eastAsia="Times New Roman"/>
          <w:sz w:val="30"/>
          <w:szCs w:val="30"/>
        </w:rPr>
        <w:t> </w:t>
      </w:r>
      <w:r w:rsidR="00083002" w:rsidRPr="00F30DAE">
        <w:rPr>
          <w:rFonts w:eastAsia="Times New Roman"/>
          <w:b/>
          <w:bCs/>
          <w:color w:val="212020"/>
          <w:sz w:val="30"/>
          <w:szCs w:val="30"/>
        </w:rPr>
        <w:t>номинации</w:t>
      </w:r>
      <w:r w:rsidR="00083002" w:rsidRPr="00F30DAE">
        <w:rPr>
          <w:rFonts w:eastAsia="Times New Roman"/>
          <w:sz w:val="30"/>
          <w:szCs w:val="30"/>
        </w:rPr>
        <w:t>: «слоган», «плакат», «видеоролик».</w:t>
      </w:r>
    </w:p>
    <w:p w14:paraId="28EF4BAD" w14:textId="77777777" w:rsidR="00F30DAE" w:rsidRPr="00F30DAE" w:rsidRDefault="00F30DAE" w:rsidP="00F30DAE">
      <w:pPr>
        <w:ind w:left="-567"/>
        <w:jc w:val="both"/>
        <w:rPr>
          <w:rFonts w:eastAsia="Times New Roman"/>
          <w:sz w:val="30"/>
          <w:szCs w:val="30"/>
        </w:rPr>
      </w:pPr>
    </w:p>
    <w:p w14:paraId="7F36EEAF" w14:textId="77777777" w:rsidR="00083002" w:rsidRPr="00F30DAE" w:rsidRDefault="00F30DAE" w:rsidP="00F30DAE">
      <w:pPr>
        <w:ind w:left="-567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bCs/>
          <w:color w:val="212020"/>
          <w:sz w:val="30"/>
          <w:szCs w:val="30"/>
        </w:rPr>
        <w:tab/>
      </w:r>
      <w:r>
        <w:rPr>
          <w:rFonts w:eastAsia="Times New Roman"/>
          <w:b/>
          <w:bCs/>
          <w:color w:val="212020"/>
          <w:sz w:val="30"/>
          <w:szCs w:val="30"/>
        </w:rPr>
        <w:tab/>
      </w:r>
      <w:r w:rsidR="00083002" w:rsidRPr="00F30DAE">
        <w:rPr>
          <w:rFonts w:eastAsia="Times New Roman"/>
          <w:b/>
          <w:bCs/>
          <w:color w:val="212020"/>
          <w:sz w:val="30"/>
          <w:szCs w:val="30"/>
        </w:rPr>
        <w:t>К участию в конкурсе приглашаются все желающие</w:t>
      </w:r>
      <w:r w:rsidR="00083002" w:rsidRPr="00F30DAE">
        <w:rPr>
          <w:rFonts w:eastAsia="Times New Roman"/>
          <w:sz w:val="30"/>
          <w:szCs w:val="30"/>
        </w:rPr>
        <w:t>: физические лица, включая детей и учащуюся молодежь (студенты учреждений высшего образования, учащиеся учреждений среднего специального, профессионально-технического и среднего образования), а также юридические лица и индивидуальные предприниматели.</w:t>
      </w:r>
    </w:p>
    <w:p w14:paraId="796FA150" w14:textId="77777777" w:rsidR="00083002" w:rsidRDefault="00F30DAE" w:rsidP="00F30DAE">
      <w:pPr>
        <w:ind w:left="-567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bCs/>
          <w:color w:val="212020"/>
          <w:sz w:val="30"/>
          <w:szCs w:val="30"/>
        </w:rPr>
        <w:tab/>
      </w:r>
      <w:r>
        <w:rPr>
          <w:rFonts w:eastAsia="Times New Roman"/>
          <w:b/>
          <w:bCs/>
          <w:color w:val="212020"/>
          <w:sz w:val="30"/>
          <w:szCs w:val="30"/>
        </w:rPr>
        <w:tab/>
      </w:r>
      <w:r w:rsidR="00083002" w:rsidRPr="00F30DAE">
        <w:rPr>
          <w:rFonts w:eastAsia="Times New Roman"/>
          <w:b/>
          <w:bCs/>
          <w:color w:val="212020"/>
          <w:sz w:val="30"/>
          <w:szCs w:val="30"/>
        </w:rPr>
        <w:t>Заявка вместе с конкурсной работой</w:t>
      </w:r>
      <w:r w:rsidR="00083002" w:rsidRPr="00F30DAE">
        <w:rPr>
          <w:rFonts w:eastAsia="Times New Roman"/>
          <w:sz w:val="30"/>
          <w:szCs w:val="30"/>
        </w:rPr>
        <w:t> подается участником конкурса на электронную почту </w:t>
      </w:r>
      <w:hyperlink r:id="rId5" w:history="1">
        <w:r w:rsidR="00083002" w:rsidRPr="00F30DAE">
          <w:rPr>
            <w:rFonts w:eastAsia="Times New Roman"/>
            <w:color w:val="21759B"/>
            <w:sz w:val="30"/>
            <w:szCs w:val="30"/>
            <w:u w:val="single"/>
          </w:rPr>
          <w:t>konkurs2.tourism@gmail.com</w:t>
        </w:r>
      </w:hyperlink>
      <w:r w:rsidR="00083002" w:rsidRPr="00F30DAE">
        <w:rPr>
          <w:rFonts w:eastAsia="Times New Roman"/>
          <w:sz w:val="30"/>
          <w:szCs w:val="30"/>
        </w:rPr>
        <w:t xml:space="preserve"> с пометкой «#ПознайБеларусь» </w:t>
      </w:r>
      <w:r w:rsidR="00083002" w:rsidRPr="00F30DAE">
        <w:rPr>
          <w:rFonts w:eastAsia="Times New Roman"/>
          <w:b/>
          <w:sz w:val="30"/>
          <w:szCs w:val="30"/>
        </w:rPr>
        <w:t>не позднее 1 сентября 2023 года</w:t>
      </w:r>
      <w:r w:rsidR="00083002" w:rsidRPr="00F30DAE">
        <w:rPr>
          <w:rFonts w:eastAsia="Times New Roman"/>
          <w:sz w:val="30"/>
          <w:szCs w:val="30"/>
        </w:rPr>
        <w:t xml:space="preserve"> по форме согласно приложению 1 к </w:t>
      </w:r>
      <w:hyperlink r:id="rId6" w:history="1">
        <w:r w:rsidR="00083002" w:rsidRPr="00F30DAE">
          <w:rPr>
            <w:rFonts w:eastAsia="Times New Roman"/>
            <w:color w:val="21759B"/>
            <w:sz w:val="30"/>
            <w:szCs w:val="30"/>
            <w:u w:val="single"/>
          </w:rPr>
          <w:t>Положению</w:t>
        </w:r>
      </w:hyperlink>
      <w:r w:rsidR="00083002" w:rsidRPr="00F30DAE">
        <w:rPr>
          <w:rFonts w:eastAsia="Times New Roman"/>
          <w:sz w:val="30"/>
          <w:szCs w:val="30"/>
        </w:rPr>
        <w:t> конкурса.</w:t>
      </w:r>
    </w:p>
    <w:p w14:paraId="4A8C7013" w14:textId="77777777" w:rsidR="00F30DAE" w:rsidRDefault="00F30DAE" w:rsidP="00083002">
      <w:pPr>
        <w:shd w:val="clear" w:color="auto" w:fill="FFFFFF"/>
        <w:ind w:left="0" w:right="0" w:firstLine="0"/>
        <w:rPr>
          <w:rFonts w:eastAsia="Times New Roman"/>
          <w:sz w:val="30"/>
          <w:szCs w:val="30"/>
        </w:rPr>
      </w:pPr>
    </w:p>
    <w:p w14:paraId="08B4660B" w14:textId="77777777" w:rsidR="00083002" w:rsidRDefault="00F30DAE" w:rsidP="00083002">
      <w:pPr>
        <w:shd w:val="clear" w:color="auto" w:fill="FFFFFF"/>
        <w:ind w:left="0" w:right="0" w:firstLine="0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Подробнее о конкурсе здесь: </w:t>
      </w:r>
      <w:r w:rsidRPr="00F30DAE">
        <w:rPr>
          <w:rFonts w:eastAsia="Times New Roman"/>
          <w:sz w:val="30"/>
          <w:szCs w:val="30"/>
        </w:rPr>
        <w:t>https://www.belarustourism.by/news/priglashaem-k-uchastiyu-v-iii-respublikanskom-konkurse-sotsialnoy-reklamy-poznaybelarus/</w:t>
      </w:r>
    </w:p>
    <w:p w14:paraId="0BBB5F02" w14:textId="77777777" w:rsidR="00F30DAE" w:rsidRPr="00083002" w:rsidRDefault="00F30DAE" w:rsidP="00083002">
      <w:pPr>
        <w:shd w:val="clear" w:color="auto" w:fill="FFFFFF"/>
        <w:ind w:left="0" w:right="0" w:firstLine="0"/>
        <w:rPr>
          <w:rFonts w:ascii="Arial" w:eastAsia="Times New Roman" w:hAnsi="Arial" w:cs="Arial"/>
          <w:color w:val="444444"/>
          <w:sz w:val="23"/>
          <w:szCs w:val="23"/>
        </w:rPr>
      </w:pPr>
    </w:p>
    <w:p w14:paraId="2E388D3E" w14:textId="77777777" w:rsidR="00083002" w:rsidRDefault="00083002" w:rsidP="00083002">
      <w:pPr>
        <w:spacing w:after="240"/>
        <w:ind w:left="0" w:right="0" w:firstLine="0"/>
        <w:jc w:val="center"/>
        <w:rPr>
          <w:rFonts w:ascii="Arial" w:eastAsia="Times New Roman" w:hAnsi="Arial" w:cs="Arial"/>
          <w:sz w:val="27"/>
          <w:szCs w:val="27"/>
        </w:rPr>
      </w:pPr>
      <w:r w:rsidRPr="00083002">
        <w:rPr>
          <w:rFonts w:ascii="Arial" w:eastAsia="Times New Roman" w:hAnsi="Arial" w:cs="Arial"/>
          <w:sz w:val="27"/>
          <w:szCs w:val="27"/>
        </w:rPr>
        <w:t>Прием заявок о</w:t>
      </w:r>
      <w:r w:rsidR="00F30DAE">
        <w:rPr>
          <w:rFonts w:ascii="Arial" w:eastAsia="Times New Roman" w:hAnsi="Arial" w:cs="Arial"/>
          <w:sz w:val="27"/>
          <w:szCs w:val="27"/>
        </w:rPr>
        <w:t>существляется по 1 сентября 2023</w:t>
      </w:r>
      <w:r w:rsidRPr="00083002">
        <w:rPr>
          <w:rFonts w:ascii="Arial" w:eastAsia="Times New Roman" w:hAnsi="Arial" w:cs="Arial"/>
          <w:sz w:val="27"/>
          <w:szCs w:val="27"/>
        </w:rPr>
        <w:t xml:space="preserve"> года.</w:t>
      </w:r>
    </w:p>
    <w:p w14:paraId="631A23C7" w14:textId="689A2624" w:rsidR="00CB6F03" w:rsidRPr="00083002" w:rsidRDefault="00CB6F03" w:rsidP="00083002">
      <w:pPr>
        <w:spacing w:after="240"/>
        <w:ind w:left="0" w:right="0" w:firstLine="0"/>
        <w:jc w:val="center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noProof/>
          <w:sz w:val="27"/>
          <w:szCs w:val="27"/>
        </w:rPr>
        <w:lastRenderedPageBreak/>
        <w:drawing>
          <wp:inline distT="0" distB="0" distL="0" distR="0" wp14:anchorId="4983A152" wp14:editId="5869A98B">
            <wp:extent cx="5943600" cy="8401050"/>
            <wp:effectExtent l="0" t="0" r="0" b="0"/>
            <wp:docPr id="9984159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F623C" w14:textId="77777777" w:rsidR="00083002" w:rsidRDefault="00083002" w:rsidP="00083002">
      <w:pPr>
        <w:ind w:left="0"/>
      </w:pPr>
    </w:p>
    <w:sectPr w:rsidR="00083002" w:rsidSect="00E5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C0C"/>
    <w:multiLevelType w:val="multilevel"/>
    <w:tmpl w:val="E04E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C0429"/>
    <w:multiLevelType w:val="hybridMultilevel"/>
    <w:tmpl w:val="E1BED25A"/>
    <w:lvl w:ilvl="0" w:tplc="275A2556">
      <w:start w:val="1"/>
      <w:numFmt w:val="decimal"/>
      <w:lvlText w:val="%1."/>
      <w:lvlJc w:val="left"/>
      <w:pPr>
        <w:ind w:left="-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" w:hanging="360"/>
      </w:pPr>
    </w:lvl>
    <w:lvl w:ilvl="2" w:tplc="0419001B" w:tentative="1">
      <w:start w:val="1"/>
      <w:numFmt w:val="lowerRoman"/>
      <w:lvlText w:val="%3."/>
      <w:lvlJc w:val="right"/>
      <w:pPr>
        <w:ind w:left="1227" w:hanging="180"/>
      </w:pPr>
    </w:lvl>
    <w:lvl w:ilvl="3" w:tplc="0419000F" w:tentative="1">
      <w:start w:val="1"/>
      <w:numFmt w:val="decimal"/>
      <w:lvlText w:val="%4."/>
      <w:lvlJc w:val="left"/>
      <w:pPr>
        <w:ind w:left="1947" w:hanging="360"/>
      </w:pPr>
    </w:lvl>
    <w:lvl w:ilvl="4" w:tplc="04190019" w:tentative="1">
      <w:start w:val="1"/>
      <w:numFmt w:val="lowerLetter"/>
      <w:lvlText w:val="%5."/>
      <w:lvlJc w:val="left"/>
      <w:pPr>
        <w:ind w:left="2667" w:hanging="360"/>
      </w:pPr>
    </w:lvl>
    <w:lvl w:ilvl="5" w:tplc="0419001B" w:tentative="1">
      <w:start w:val="1"/>
      <w:numFmt w:val="lowerRoman"/>
      <w:lvlText w:val="%6."/>
      <w:lvlJc w:val="right"/>
      <w:pPr>
        <w:ind w:left="3387" w:hanging="180"/>
      </w:pPr>
    </w:lvl>
    <w:lvl w:ilvl="6" w:tplc="0419000F" w:tentative="1">
      <w:start w:val="1"/>
      <w:numFmt w:val="decimal"/>
      <w:lvlText w:val="%7."/>
      <w:lvlJc w:val="left"/>
      <w:pPr>
        <w:ind w:left="4107" w:hanging="360"/>
      </w:pPr>
    </w:lvl>
    <w:lvl w:ilvl="7" w:tplc="04190019" w:tentative="1">
      <w:start w:val="1"/>
      <w:numFmt w:val="lowerLetter"/>
      <w:lvlText w:val="%8."/>
      <w:lvlJc w:val="left"/>
      <w:pPr>
        <w:ind w:left="4827" w:hanging="360"/>
      </w:pPr>
    </w:lvl>
    <w:lvl w:ilvl="8" w:tplc="0419001B" w:tentative="1">
      <w:start w:val="1"/>
      <w:numFmt w:val="lowerRoman"/>
      <w:lvlText w:val="%9."/>
      <w:lvlJc w:val="right"/>
      <w:pPr>
        <w:ind w:left="5547" w:hanging="180"/>
      </w:pPr>
    </w:lvl>
  </w:abstractNum>
  <w:num w:numId="1" w16cid:durableId="654602506">
    <w:abstractNumId w:val="0"/>
  </w:num>
  <w:num w:numId="2" w16cid:durableId="1217206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002"/>
    <w:rsid w:val="00083002"/>
    <w:rsid w:val="004E3C7F"/>
    <w:rsid w:val="009211CD"/>
    <w:rsid w:val="00CB6F03"/>
    <w:rsid w:val="00CD0EF0"/>
    <w:rsid w:val="00E51BA8"/>
    <w:rsid w:val="00F3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66CA"/>
  <w15:docId w15:val="{4C2FD4E0-1E66-455A-AACD-0B479687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ind w:left="5103" w:right="-227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EF0"/>
    <w:pPr>
      <w:spacing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83002"/>
    <w:pPr>
      <w:spacing w:before="100" w:beforeAutospacing="1" w:after="100" w:afterAutospacing="1"/>
      <w:ind w:left="0" w:right="0" w:firstLine="0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EF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830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83002"/>
    <w:pPr>
      <w:spacing w:before="100" w:beforeAutospacing="1" w:after="100" w:afterAutospacing="1"/>
      <w:ind w:left="0" w:right="0" w:firstLine="0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083002"/>
    <w:rPr>
      <w:color w:val="0000FF"/>
      <w:u w:val="single"/>
    </w:rPr>
  </w:style>
  <w:style w:type="paragraph" w:customStyle="1" w:styleId="has-text-align-center">
    <w:name w:val="has-text-align-center"/>
    <w:basedOn w:val="a"/>
    <w:rsid w:val="00083002"/>
    <w:pPr>
      <w:spacing w:before="100" w:beforeAutospacing="1" w:after="100" w:afterAutospacing="1"/>
      <w:ind w:left="0" w:right="0" w:firstLine="0"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830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3002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30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80258">
          <w:marLeft w:val="0"/>
          <w:marRight w:val="0"/>
          <w:marTop w:val="0"/>
          <w:marBottom w:val="360"/>
          <w:divBdr>
            <w:top w:val="single" w:sz="12" w:space="0" w:color="26BD9F"/>
            <w:left w:val="single" w:sz="12" w:space="0" w:color="26BD9F"/>
            <w:bottom w:val="single" w:sz="12" w:space="0" w:color="26BD9F"/>
            <w:right w:val="single" w:sz="12" w:space="0" w:color="26BD9F"/>
          </w:divBdr>
          <w:divsChild>
            <w:div w:id="12041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74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gilev.gov.by/downloads/poznai-belarus_polozhenie.pdf" TargetMode="External"/><Relationship Id="rId5" Type="http://schemas.openxmlformats.org/officeDocument/2006/relationships/hyperlink" Target="mailto:konkurs2.tourism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VA11- HA1A</cp:lastModifiedBy>
  <cp:revision>3</cp:revision>
  <dcterms:created xsi:type="dcterms:W3CDTF">2023-08-21T07:33:00Z</dcterms:created>
  <dcterms:modified xsi:type="dcterms:W3CDTF">2023-08-21T11:58:00Z</dcterms:modified>
</cp:coreProperties>
</file>