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8E3" w14:textId="77777777" w:rsidR="003F304F" w:rsidRDefault="003F304F" w:rsidP="003F304F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об объявленном аукционе и предметах аукциона</w:t>
      </w:r>
    </w:p>
    <w:tbl>
      <w:tblPr>
        <w:tblStyle w:val="a6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7373"/>
        <w:gridCol w:w="1418"/>
      </w:tblGrid>
      <w:tr w:rsidR="003F304F" w14:paraId="0D7AB137" w14:textId="77777777" w:rsidTr="003F304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F182" w14:textId="77777777" w:rsidR="003F304F" w:rsidRDefault="003F3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«</w:t>
            </w:r>
            <w:proofErr w:type="spellStart"/>
            <w:r>
              <w:rPr>
                <w:lang w:eastAsia="en-US"/>
              </w:rPr>
              <w:t>Могилевоблимущество</w:t>
            </w:r>
            <w:proofErr w:type="spellEnd"/>
            <w:r>
              <w:rPr>
                <w:lang w:eastAsia="en-US"/>
              </w:rPr>
              <w:t xml:space="preserve">» – организатор аукционов </w:t>
            </w:r>
            <w:proofErr w:type="gramStart"/>
            <w:r>
              <w:rPr>
                <w:b/>
                <w:lang w:eastAsia="en-US"/>
              </w:rPr>
              <w:t>24.08.</w:t>
            </w:r>
            <w:r>
              <w:rPr>
                <w:b/>
                <w:snapToGrid w:val="0"/>
                <w:lang w:eastAsia="en-US"/>
              </w:rPr>
              <w:t>2023  в</w:t>
            </w:r>
            <w:proofErr w:type="gramEnd"/>
            <w:r>
              <w:rPr>
                <w:b/>
                <w:snapToGrid w:val="0"/>
                <w:lang w:eastAsia="en-US"/>
              </w:rPr>
              <w:t xml:space="preserve"> 11.20, </w:t>
            </w:r>
            <w:r>
              <w:rPr>
                <w:lang w:eastAsia="en-US"/>
              </w:rPr>
              <w:t>г. Могилев, ул. Первомайская, 62, тел. 8(0222) 746702, 747003, 747750</w:t>
            </w:r>
          </w:p>
        </w:tc>
      </w:tr>
      <w:tr w:rsidR="003F304F" w14:paraId="139730FF" w14:textId="77777777" w:rsidTr="003F304F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4C2B" w14:textId="77777777" w:rsidR="003F304F" w:rsidRDefault="003F3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882" w14:textId="77777777" w:rsidR="003F304F" w:rsidRDefault="003F304F">
            <w:pPr>
              <w:pStyle w:val="a4"/>
              <w:keepNext/>
              <w:spacing w:line="220" w:lineRule="exact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 xml:space="preserve">Здание котельной 265,5 </w:t>
            </w:r>
            <w:proofErr w:type="spellStart"/>
            <w:proofErr w:type="gramStart"/>
            <w:r>
              <w:rPr>
                <w:snapToGrid w:val="0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napToGrid w:val="0"/>
                <w:szCs w:val="22"/>
                <w:lang w:eastAsia="en-US"/>
              </w:rPr>
              <w:t xml:space="preserve"> по адресу: </w:t>
            </w:r>
            <w:proofErr w:type="spellStart"/>
            <w:r>
              <w:rPr>
                <w:szCs w:val="22"/>
                <w:lang w:eastAsia="en-US"/>
              </w:rPr>
              <w:t>Осиповичский</w:t>
            </w:r>
            <w:proofErr w:type="spellEnd"/>
            <w:r>
              <w:rPr>
                <w:szCs w:val="22"/>
                <w:lang w:eastAsia="en-US"/>
              </w:rPr>
              <w:t xml:space="preserve"> р-н, </w:t>
            </w:r>
            <w:proofErr w:type="spellStart"/>
            <w:r>
              <w:rPr>
                <w:szCs w:val="22"/>
                <w:lang w:eastAsia="en-US"/>
              </w:rPr>
              <w:t>Липенский</w:t>
            </w:r>
            <w:proofErr w:type="spellEnd"/>
            <w:r>
              <w:rPr>
                <w:szCs w:val="22"/>
                <w:lang w:eastAsia="en-US"/>
              </w:rPr>
              <w:t xml:space="preserve"> с/с, </w:t>
            </w:r>
            <w:r>
              <w:rPr>
                <w:szCs w:val="22"/>
                <w:lang w:eastAsia="en-US"/>
              </w:rPr>
              <w:br/>
            </w:r>
            <w:proofErr w:type="spellStart"/>
            <w:r>
              <w:rPr>
                <w:szCs w:val="22"/>
                <w:lang w:eastAsia="en-US"/>
              </w:rPr>
              <w:t>аг</w:t>
            </w:r>
            <w:proofErr w:type="spellEnd"/>
            <w:r>
              <w:rPr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Cs w:val="22"/>
                <w:lang w:eastAsia="en-US"/>
              </w:rPr>
              <w:t>Вязовница</w:t>
            </w:r>
            <w:proofErr w:type="spellEnd"/>
            <w:r>
              <w:rPr>
                <w:szCs w:val="22"/>
                <w:lang w:eastAsia="en-US"/>
              </w:rPr>
              <w:t>, ул. Новоселов, 9А. Начальная цена продажи – 53 483,67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9BA" w14:textId="78EA6DD2" w:rsidR="003F304F" w:rsidRDefault="003F304F">
            <w:pPr>
              <w:jc w:val="center"/>
              <w:rPr>
                <w:noProof/>
                <w:sz w:val="30"/>
                <w:szCs w:val="30"/>
                <w:lang w:eastAsia="en-US"/>
              </w:rPr>
            </w:pPr>
            <w:r>
              <w:rPr>
                <w:noProof/>
                <w:sz w:val="30"/>
                <w:szCs w:val="30"/>
                <w:lang w:eastAsia="en-US"/>
              </w:rPr>
              <w:drawing>
                <wp:inline distT="0" distB="0" distL="0" distR="0" wp14:anchorId="187BB017" wp14:editId="43784B38">
                  <wp:extent cx="400050" cy="400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04F" w14:paraId="72070915" w14:textId="77777777" w:rsidTr="003F304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53BF" w14:textId="77777777" w:rsidR="003F304F" w:rsidRDefault="003F3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733" w14:textId="77777777" w:rsidR="003F304F" w:rsidRDefault="003F304F">
            <w:pPr>
              <w:pStyle w:val="a4"/>
              <w:keepNext/>
              <w:spacing w:line="220" w:lineRule="exact"/>
              <w:rPr>
                <w:szCs w:val="22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 xml:space="preserve">Здание хранилища техники 1601,0 </w:t>
            </w:r>
            <w:proofErr w:type="spellStart"/>
            <w:proofErr w:type="gramStart"/>
            <w:r>
              <w:rPr>
                <w:snapToGrid w:val="0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napToGrid w:val="0"/>
                <w:szCs w:val="22"/>
                <w:lang w:eastAsia="en-US"/>
              </w:rPr>
              <w:t xml:space="preserve"> с сооружениями по адресу: </w:t>
            </w:r>
            <w:proofErr w:type="spellStart"/>
            <w:r>
              <w:rPr>
                <w:szCs w:val="22"/>
                <w:lang w:eastAsia="en-US"/>
              </w:rPr>
              <w:t>Осиповичский</w:t>
            </w:r>
            <w:proofErr w:type="spellEnd"/>
            <w:r>
              <w:rPr>
                <w:szCs w:val="22"/>
                <w:lang w:eastAsia="en-US"/>
              </w:rPr>
              <w:t xml:space="preserve"> р-н, </w:t>
            </w:r>
            <w:proofErr w:type="spellStart"/>
            <w:r>
              <w:rPr>
                <w:szCs w:val="22"/>
                <w:lang w:eastAsia="en-US"/>
              </w:rPr>
              <w:t>Протасевичский</w:t>
            </w:r>
            <w:proofErr w:type="spellEnd"/>
            <w:r>
              <w:rPr>
                <w:szCs w:val="22"/>
                <w:lang w:eastAsia="en-US"/>
              </w:rPr>
              <w:t xml:space="preserve"> с/с, 36, вблизи дер. </w:t>
            </w:r>
            <w:proofErr w:type="spellStart"/>
            <w:r>
              <w:rPr>
                <w:szCs w:val="22"/>
                <w:lang w:eastAsia="en-US"/>
              </w:rPr>
              <w:t>Верейцы</w:t>
            </w:r>
            <w:proofErr w:type="spellEnd"/>
            <w:r>
              <w:rPr>
                <w:szCs w:val="22"/>
                <w:lang w:eastAsia="en-US"/>
              </w:rPr>
              <w:t xml:space="preserve">. </w:t>
            </w:r>
          </w:p>
          <w:p w14:paraId="765B8DEF" w14:textId="77777777" w:rsidR="003F304F" w:rsidRDefault="003F304F">
            <w:pPr>
              <w:pStyle w:val="a4"/>
              <w:keepNext/>
              <w:spacing w:line="220" w:lineRule="exact"/>
              <w:rPr>
                <w:snapToGrid w:val="0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Начальная цена продажи – 105 040,81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4EF" w14:textId="762618ED" w:rsidR="003F304F" w:rsidRDefault="003F304F">
            <w:pPr>
              <w:jc w:val="center"/>
              <w:rPr>
                <w:noProof/>
                <w:sz w:val="30"/>
                <w:szCs w:val="30"/>
                <w:lang w:eastAsia="en-US"/>
              </w:rPr>
            </w:pPr>
            <w:r>
              <w:rPr>
                <w:noProof/>
                <w:sz w:val="30"/>
                <w:szCs w:val="30"/>
                <w:lang w:eastAsia="en-US"/>
              </w:rPr>
              <w:drawing>
                <wp:inline distT="0" distB="0" distL="0" distR="0" wp14:anchorId="5C1F1EBF" wp14:editId="01D8D312">
                  <wp:extent cx="438150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04F" w14:paraId="17554700" w14:textId="77777777" w:rsidTr="003F304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6AE" w14:textId="77777777" w:rsidR="003F304F" w:rsidRDefault="003F3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01FD" w14:textId="77777777" w:rsidR="003F304F" w:rsidRDefault="003F304F">
            <w:pPr>
              <w:pStyle w:val="a4"/>
              <w:keepNext/>
              <w:spacing w:line="220" w:lineRule="exact"/>
              <w:rPr>
                <w:snapToGrid w:val="0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 xml:space="preserve">Здание клуба 238,8 </w:t>
            </w:r>
            <w:proofErr w:type="spellStart"/>
            <w:proofErr w:type="gramStart"/>
            <w:r>
              <w:rPr>
                <w:snapToGrid w:val="0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napToGrid w:val="0"/>
                <w:szCs w:val="22"/>
                <w:lang w:eastAsia="en-US"/>
              </w:rPr>
              <w:t xml:space="preserve"> с сараем и уборной </w:t>
            </w:r>
            <w:r>
              <w:rPr>
                <w:szCs w:val="22"/>
                <w:lang w:eastAsia="en-US"/>
              </w:rPr>
              <w:t xml:space="preserve">по адресу: </w:t>
            </w:r>
            <w:proofErr w:type="spellStart"/>
            <w:r>
              <w:rPr>
                <w:szCs w:val="22"/>
                <w:lang w:eastAsia="en-US"/>
              </w:rPr>
              <w:t>Осиповичский</w:t>
            </w:r>
            <w:proofErr w:type="spellEnd"/>
            <w:r>
              <w:rPr>
                <w:szCs w:val="22"/>
                <w:lang w:eastAsia="en-US"/>
              </w:rPr>
              <w:t xml:space="preserve"> р-н, </w:t>
            </w:r>
            <w:proofErr w:type="spellStart"/>
            <w:r>
              <w:rPr>
                <w:szCs w:val="22"/>
                <w:lang w:eastAsia="en-US"/>
              </w:rPr>
              <w:t>Вязьевский</w:t>
            </w:r>
            <w:proofErr w:type="spellEnd"/>
            <w:r>
              <w:rPr>
                <w:szCs w:val="22"/>
                <w:lang w:eastAsia="en-US"/>
              </w:rPr>
              <w:t xml:space="preserve"> с/с, дер. Замошье, ул. Центральная, д. 4. </w:t>
            </w:r>
            <w:r>
              <w:rPr>
                <w:szCs w:val="22"/>
                <w:lang w:eastAsia="en-US"/>
              </w:rPr>
              <w:br/>
              <w:t>Начальная цена продажи – 75 865,34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2A44" w14:textId="50074E8B" w:rsidR="003F304F" w:rsidRDefault="003F304F">
            <w:pPr>
              <w:jc w:val="center"/>
              <w:rPr>
                <w:noProof/>
                <w:sz w:val="30"/>
                <w:szCs w:val="30"/>
                <w:lang w:eastAsia="en-US"/>
              </w:rPr>
            </w:pPr>
            <w:r>
              <w:rPr>
                <w:noProof/>
                <w:sz w:val="30"/>
                <w:szCs w:val="30"/>
                <w:lang w:eastAsia="en-US"/>
              </w:rPr>
              <w:drawing>
                <wp:inline distT="0" distB="0" distL="0" distR="0" wp14:anchorId="30EB6EAA" wp14:editId="5A176EED">
                  <wp:extent cx="419100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04F" w14:paraId="732577DF" w14:textId="77777777" w:rsidTr="003F304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8BBD" w14:textId="77777777" w:rsidR="003F304F" w:rsidRDefault="003F3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A91B" w14:textId="77777777" w:rsidR="003F304F" w:rsidRDefault="003F304F">
            <w:pPr>
              <w:pStyle w:val="a4"/>
              <w:keepNext/>
              <w:spacing w:line="220" w:lineRule="exact"/>
              <w:rPr>
                <w:snapToGrid w:val="0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 xml:space="preserve">Здание фельдшерско-акушерского пункта 61,7 </w:t>
            </w:r>
            <w:proofErr w:type="spellStart"/>
            <w:proofErr w:type="gramStart"/>
            <w:r>
              <w:rPr>
                <w:snapToGrid w:val="0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napToGrid w:val="0"/>
                <w:szCs w:val="22"/>
                <w:lang w:eastAsia="en-US"/>
              </w:rPr>
              <w:t xml:space="preserve"> с уборной, сарай и по адресу: </w:t>
            </w:r>
            <w:proofErr w:type="spellStart"/>
            <w:r>
              <w:rPr>
                <w:snapToGrid w:val="0"/>
                <w:szCs w:val="22"/>
                <w:lang w:eastAsia="en-US"/>
              </w:rPr>
              <w:t>Осиповичский</w:t>
            </w:r>
            <w:proofErr w:type="spellEnd"/>
            <w:r>
              <w:rPr>
                <w:snapToGrid w:val="0"/>
                <w:szCs w:val="22"/>
                <w:lang w:eastAsia="en-US"/>
              </w:rPr>
              <w:t xml:space="preserve"> р-н, </w:t>
            </w:r>
            <w:proofErr w:type="spellStart"/>
            <w:r>
              <w:rPr>
                <w:snapToGrid w:val="0"/>
                <w:szCs w:val="22"/>
                <w:lang w:eastAsia="en-US"/>
              </w:rPr>
              <w:t>Протасевичский</w:t>
            </w:r>
            <w:proofErr w:type="spellEnd"/>
            <w:r>
              <w:rPr>
                <w:snapToGrid w:val="0"/>
                <w:szCs w:val="22"/>
                <w:lang w:eastAsia="en-US"/>
              </w:rPr>
              <w:t xml:space="preserve"> с/с, дер. </w:t>
            </w:r>
            <w:proofErr w:type="spellStart"/>
            <w:r>
              <w:rPr>
                <w:snapToGrid w:val="0"/>
                <w:szCs w:val="22"/>
                <w:lang w:eastAsia="en-US"/>
              </w:rPr>
              <w:t>Дражня</w:t>
            </w:r>
            <w:proofErr w:type="spellEnd"/>
            <w:r>
              <w:rPr>
                <w:snapToGrid w:val="0"/>
                <w:szCs w:val="22"/>
                <w:lang w:eastAsia="en-US"/>
              </w:rPr>
              <w:t xml:space="preserve">. </w:t>
            </w:r>
            <w:r>
              <w:rPr>
                <w:snapToGrid w:val="0"/>
                <w:szCs w:val="22"/>
                <w:lang w:eastAsia="en-US"/>
              </w:rPr>
              <w:br/>
            </w:r>
            <w:r>
              <w:rPr>
                <w:szCs w:val="22"/>
                <w:lang w:eastAsia="en-US"/>
              </w:rPr>
              <w:t>Начальная цена продажи – 7 020,18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2350" w14:textId="0048A7D9" w:rsidR="003F304F" w:rsidRDefault="003F304F">
            <w:pPr>
              <w:jc w:val="center"/>
              <w:rPr>
                <w:noProof/>
                <w:sz w:val="30"/>
                <w:szCs w:val="30"/>
                <w:lang w:eastAsia="en-US"/>
              </w:rPr>
            </w:pPr>
            <w:r>
              <w:rPr>
                <w:noProof/>
                <w:sz w:val="30"/>
                <w:szCs w:val="30"/>
                <w:lang w:eastAsia="en-US"/>
              </w:rPr>
              <w:drawing>
                <wp:inline distT="0" distB="0" distL="0" distR="0" wp14:anchorId="53012B1A" wp14:editId="7FB5E615">
                  <wp:extent cx="4381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48E9C" w14:textId="77777777" w:rsidR="003F304F" w:rsidRDefault="003F304F" w:rsidP="003F304F">
      <w:pPr>
        <w:tabs>
          <w:tab w:val="left" w:pos="7088"/>
        </w:tabs>
        <w:ind w:right="140" w:firstLine="709"/>
        <w:jc w:val="both"/>
        <w:rPr>
          <w:rStyle w:val="a3"/>
          <w:b/>
          <w:sz w:val="30"/>
          <w:szCs w:val="30"/>
        </w:rPr>
      </w:pPr>
      <w:r>
        <w:rPr>
          <w:sz w:val="30"/>
          <w:szCs w:val="30"/>
        </w:rPr>
        <w:t xml:space="preserve">Извещение о проведении аукциона опубликовано на сайтах Государственного комитета по имуществу </w:t>
      </w:r>
      <w:hyperlink r:id="rId8" w:history="1">
        <w:r>
          <w:rPr>
            <w:rStyle w:val="a3"/>
            <w:b/>
            <w:sz w:val="30"/>
            <w:szCs w:val="30"/>
          </w:rPr>
          <w:t>http://gki.gov.by/ru/auction/</w:t>
        </w:r>
      </w:hyperlink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hyperlink r:id="rId9" w:history="1">
        <w:r>
          <w:rPr>
            <w:rStyle w:val="a3"/>
            <w:b/>
            <w:color w:val="auto"/>
            <w:sz w:val="30"/>
            <w:szCs w:val="30"/>
          </w:rPr>
          <w:t>http://au.nca.by/</w:t>
        </w:r>
      </w:hyperlink>
      <w:r>
        <w:rPr>
          <w:sz w:val="30"/>
          <w:szCs w:val="30"/>
        </w:rPr>
        <w:t xml:space="preserve">) и Могилевского областного исполнительного комитета </w:t>
      </w:r>
      <w:hyperlink r:id="rId10" w:history="1">
        <w:r>
          <w:rPr>
            <w:rStyle w:val="a3"/>
            <w:b/>
            <w:sz w:val="30"/>
            <w:szCs w:val="30"/>
          </w:rPr>
          <w:t>http://mogilev-region.gov.by/</w:t>
        </w:r>
      </w:hyperlink>
      <w:r>
        <w:rPr>
          <w:rStyle w:val="a3"/>
          <w:b/>
          <w:sz w:val="30"/>
          <w:szCs w:val="30"/>
        </w:rPr>
        <w:t>.</w:t>
      </w:r>
    </w:p>
    <w:p w14:paraId="358FE664" w14:textId="77777777" w:rsidR="003F304F" w:rsidRDefault="003F304F" w:rsidP="003F304F">
      <w:pPr>
        <w:ind w:right="-1" w:firstLine="709"/>
        <w:jc w:val="both"/>
      </w:pPr>
      <w:r>
        <w:rPr>
          <w:sz w:val="30"/>
          <w:szCs w:val="30"/>
        </w:rPr>
        <w:t xml:space="preserve">Контактное лицо по вопросам приобретения указанных объектов со стороны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исполнительного комитета:</w:t>
      </w:r>
    </w:p>
    <w:p w14:paraId="6C865D92" w14:textId="77777777" w:rsidR="003F304F" w:rsidRDefault="003F304F" w:rsidP="003F304F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14:paraId="79C0A2AC" w14:textId="77777777" w:rsidR="003F304F" w:rsidRDefault="003F304F" w:rsidP="003F304F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Адрес: 213760, </w:t>
      </w:r>
      <w:proofErr w:type="spellStart"/>
      <w:r>
        <w:rPr>
          <w:sz w:val="30"/>
          <w:szCs w:val="30"/>
        </w:rPr>
        <w:t>г.Осиповичи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14:paraId="6E2D8B68" w14:textId="77777777" w:rsidR="003F304F" w:rsidRDefault="003F304F" w:rsidP="003F304F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>
        <w:rPr>
          <w:sz w:val="30"/>
          <w:szCs w:val="30"/>
          <w:lang w:val="en-US"/>
        </w:rPr>
        <w:t>. 8 (02235) 66037</w:t>
      </w:r>
    </w:p>
    <w:p w14:paraId="6449F669" w14:textId="77777777" w:rsidR="003F304F" w:rsidRDefault="003F304F" w:rsidP="003F304F">
      <w:pPr>
        <w:pStyle w:val="a4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1" w:history="1">
        <w:r>
          <w:rPr>
            <w:rStyle w:val="a3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p w14:paraId="2E444AB1" w14:textId="77777777" w:rsidR="00622A49" w:rsidRPr="003F304F" w:rsidRDefault="00622A49">
      <w:pPr>
        <w:rPr>
          <w:lang w:val="en-US"/>
        </w:rPr>
      </w:pPr>
    </w:p>
    <w:sectPr w:rsidR="00622A49" w:rsidRPr="003F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4F"/>
    <w:rsid w:val="003F304F"/>
    <w:rsid w:val="006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A4CC"/>
  <w15:chartTrackingRefBased/>
  <w15:docId w15:val="{2E5C1ABE-2C24-45A0-A29F-307B58E4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04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F304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30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F3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econom@osipovichi.gov.by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mogilev-region.gov.b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Турцевич</dc:creator>
  <cp:keywords/>
  <dc:description/>
  <cp:lastModifiedBy>Денис Турцевич</cp:lastModifiedBy>
  <cp:revision>1</cp:revision>
  <dcterms:created xsi:type="dcterms:W3CDTF">2023-07-27T13:34:00Z</dcterms:created>
  <dcterms:modified xsi:type="dcterms:W3CDTF">2023-07-27T13:35:00Z</dcterms:modified>
</cp:coreProperties>
</file>