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4A2" w:rsidRDefault="005444A2" w:rsidP="005444A2">
      <w:pPr>
        <w:pStyle w:val="a4"/>
        <w:jc w:val="both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43600" cy="3667125"/>
            <wp:effectExtent l="19050" t="0" r="0" b="0"/>
            <wp:docPr id="3" name="Рисунок 3" descr="\\Priemnaja\1111\валеология\К ОТПРАВКЕ\sd1-720x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Priemnaja\1111\валеология\К ОТПРАВКЕ\sd1-720x4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4A2" w:rsidRPr="005444A2" w:rsidRDefault="005444A2" w:rsidP="005444A2">
      <w:pPr>
        <w:pStyle w:val="a4"/>
        <w:jc w:val="both"/>
        <w:rPr>
          <w:b/>
          <w:sz w:val="28"/>
          <w:szCs w:val="28"/>
        </w:rPr>
      </w:pPr>
      <w:r w:rsidRPr="005444A2">
        <w:rPr>
          <w:b/>
          <w:sz w:val="28"/>
          <w:szCs w:val="28"/>
        </w:rPr>
        <w:t>14 НОЯБРЯ — ВСЕМИРНЫЙ ДЕНЬ ДИАБЕТА</w:t>
      </w:r>
    </w:p>
    <w:p w:rsidR="005444A2" w:rsidRPr="005444A2" w:rsidRDefault="005444A2" w:rsidP="005444A2">
      <w:pPr>
        <w:pStyle w:val="a4"/>
        <w:jc w:val="both"/>
        <w:rPr>
          <w:sz w:val="28"/>
          <w:szCs w:val="28"/>
        </w:rPr>
      </w:pPr>
      <w:r w:rsidRPr="005444A2">
        <w:rPr>
          <w:sz w:val="28"/>
          <w:szCs w:val="28"/>
        </w:rPr>
        <w:t>Начиная с 14 ноября 1991 года Международная диабетическая федерация и Всемирная организация здравоохранения проводят Всемирный день диабета.</w:t>
      </w:r>
    </w:p>
    <w:p w:rsidR="005444A2" w:rsidRPr="005444A2" w:rsidRDefault="005444A2" w:rsidP="005444A2">
      <w:pPr>
        <w:pStyle w:val="a4"/>
        <w:jc w:val="both"/>
        <w:rPr>
          <w:sz w:val="28"/>
          <w:szCs w:val="28"/>
        </w:rPr>
      </w:pPr>
      <w:r w:rsidRPr="005444A2">
        <w:rPr>
          <w:sz w:val="28"/>
          <w:szCs w:val="28"/>
        </w:rPr>
        <w:t>Сахарный диабет (СД) занимает приоритетное место среди международных медико-социальных задач, стоящих перед здравоохранением. По данным Международной диабетической федерации, в 2023 году количество пациентов с СД в мире превысило 463 млн., при этом предполагается, что каждый второй пациент не выявлен.</w:t>
      </w:r>
    </w:p>
    <w:p w:rsidR="005444A2" w:rsidRPr="005444A2" w:rsidRDefault="005444A2" w:rsidP="005444A2">
      <w:pPr>
        <w:pStyle w:val="a4"/>
        <w:jc w:val="both"/>
        <w:rPr>
          <w:sz w:val="28"/>
          <w:szCs w:val="28"/>
        </w:rPr>
      </w:pPr>
      <w:r w:rsidRPr="005444A2">
        <w:rPr>
          <w:sz w:val="28"/>
          <w:szCs w:val="28"/>
        </w:rPr>
        <w:t>В Республике Беларусь на начало текущего года состояло под наблюдением более 360 тыс. пациентов с СД, из них большая часть — СД 2 типа. Ежегодный прирост впервые выявленных пациентов с СД составляет 5-8%. За 9 месяцев 2023 года самые высокие показатели по первичной заболеваемости СД 2 типа на 100 тыс. наблюдались у населения в Витебской области, наименьшие – в Могилёвской области.</w:t>
      </w:r>
    </w:p>
    <w:p w:rsidR="005444A2" w:rsidRPr="005444A2" w:rsidRDefault="005444A2" w:rsidP="005444A2">
      <w:pPr>
        <w:pStyle w:val="a4"/>
        <w:jc w:val="both"/>
        <w:rPr>
          <w:sz w:val="28"/>
          <w:szCs w:val="28"/>
        </w:rPr>
      </w:pPr>
      <w:r w:rsidRPr="005444A2">
        <w:rPr>
          <w:sz w:val="28"/>
          <w:szCs w:val="28"/>
        </w:rPr>
        <w:t xml:space="preserve">Международная федерация диабета ежегодно определяет девиз и главное направление медико-социальных мероприятий, приуроченных к Всемирному дню диабета. Растущее число людей, болеющих диабетом, создаёт дополнительную нагрузку на системы здравоохранения. Медицинские работники должны знать, как заподозрить и диагностировать заболевание на ранней стадии и обеспечить наилучший уход, в то время как сами пациенты должны быть обучены для понимания своего состояния и выполнения ежедневных мероприятий по самоконтролю и уходу за собой. Темой </w:t>
      </w:r>
      <w:r w:rsidRPr="005444A2">
        <w:rPr>
          <w:sz w:val="28"/>
          <w:szCs w:val="28"/>
        </w:rPr>
        <w:lastRenderedPageBreak/>
        <w:t>Всемирного дня диабета на период с 2021 по 2023 годы была избрана «Доступ к лечению диабета». В 2023 году мировая кампания будет сосредоточена на том, как важно знать свой риск развития диабета 2 типа, чтобы помочь отсрочить или предотвратить заболевание, подчеркнуть опасность осложнений, связанных с диабетом, а также важность доступа к нужной информации и уходу для обеспечения своевременного лечения.</w:t>
      </w:r>
    </w:p>
    <w:p w:rsidR="005444A2" w:rsidRPr="005444A2" w:rsidRDefault="005444A2" w:rsidP="005444A2">
      <w:pPr>
        <w:pStyle w:val="a4"/>
        <w:jc w:val="both"/>
        <w:rPr>
          <w:sz w:val="28"/>
          <w:szCs w:val="28"/>
        </w:rPr>
      </w:pPr>
      <w:r w:rsidRPr="005444A2">
        <w:rPr>
          <w:sz w:val="28"/>
          <w:szCs w:val="28"/>
        </w:rPr>
        <w:t>По данным Международной федерации диабета, примерно 44,7% взрослых людей, живущих с СД 2 типа (около 240 миллионов человек) во всем мире, не знают о своем диагнозе. Многочисленные исследования подтверждают, что нарушения углеводного обмена не только увеличивают риск развития СД 2 типа, но и повышают риск сердечно-сосудистых заболеваний. Когда диабет не выявлен и не лечится должным образом, люди с диабетом подвержены более высокому риску серьезных и опасных для жизни осложнений.</w:t>
      </w:r>
    </w:p>
    <w:p w:rsidR="005444A2" w:rsidRPr="005444A2" w:rsidRDefault="005444A2" w:rsidP="005444A2">
      <w:pPr>
        <w:pStyle w:val="a4"/>
        <w:jc w:val="both"/>
        <w:rPr>
          <w:sz w:val="28"/>
          <w:szCs w:val="28"/>
        </w:rPr>
      </w:pPr>
      <w:r w:rsidRPr="005444A2">
        <w:rPr>
          <w:sz w:val="28"/>
          <w:szCs w:val="28"/>
        </w:rPr>
        <w:t>Учитывая то, что СД 2 типа часто имеет длительный бессимптомный период протекания, большое значение приобретает организация скрининга для выявления нарушений углеводного обмена.</w:t>
      </w:r>
    </w:p>
    <w:p w:rsidR="005444A2" w:rsidRPr="005444A2" w:rsidRDefault="005444A2" w:rsidP="005444A2">
      <w:pPr>
        <w:pStyle w:val="a4"/>
        <w:jc w:val="both"/>
        <w:rPr>
          <w:sz w:val="28"/>
          <w:szCs w:val="28"/>
        </w:rPr>
      </w:pPr>
      <w:r w:rsidRPr="005444A2">
        <w:rPr>
          <w:sz w:val="28"/>
          <w:szCs w:val="28"/>
        </w:rPr>
        <w:t>Важным компонентом лечения пациентов с СД является терапевтическое обучение пациентов. Организациями здравоохранения страны организованы и проводятся занятия Школы диабета в онлайн и оффлайн режимах.</w:t>
      </w:r>
    </w:p>
    <w:p w:rsidR="005444A2" w:rsidRPr="005444A2" w:rsidRDefault="005444A2" w:rsidP="005444A2">
      <w:pPr>
        <w:pStyle w:val="a4"/>
        <w:jc w:val="both"/>
        <w:rPr>
          <w:sz w:val="28"/>
          <w:szCs w:val="28"/>
        </w:rPr>
      </w:pPr>
      <w:r w:rsidRPr="005444A2">
        <w:rPr>
          <w:sz w:val="28"/>
          <w:szCs w:val="28"/>
        </w:rPr>
        <w:t>Специалистами Республиканского центра медицинской реабилитации и бальнеолечения и 2-й ГДКБ г.Минска (республиканский детский эндокринологический центр) проводится обучение пациентов с СД 1 типа использующих помповую инсулинотерапию.</w:t>
      </w:r>
    </w:p>
    <w:p w:rsidR="005444A2" w:rsidRPr="005444A2" w:rsidRDefault="005444A2" w:rsidP="005444A2">
      <w:pPr>
        <w:pStyle w:val="a4"/>
        <w:jc w:val="both"/>
        <w:rPr>
          <w:sz w:val="28"/>
          <w:szCs w:val="28"/>
        </w:rPr>
      </w:pPr>
      <w:r w:rsidRPr="005444A2">
        <w:rPr>
          <w:sz w:val="28"/>
          <w:szCs w:val="28"/>
        </w:rPr>
        <w:t>Для достижения удовлетворительной компенсации углеводного обмена у пациентов с СД необходимо проведение регулярного самоконтроля гликемии. С целью улучшения доступности изделий медицинского назначения для проведения самоконтроля гликемии пациентами с СД проводилась активная работа по подготовке и утверждению новой редакции Постановления Министерства здравоохранения Республики Беларусь от 31 мая 2021 года №71 «Об установлении перечня медицинских изделий и заболеваний, дающих право на обеспечение этими медицинскими изделиями» (постановление Минздрава от 15.03.2023 №42). В соответствии с данным НПА увеличено количество тест-полосок для контроля гликемии для обеспечения пациентов с сахарным диабетом детского возраста до 6 штук в сутки, значительно расширен контингент пациентов, имеющих право на обеспечение средствами самоконтроля диабета.</w:t>
      </w:r>
    </w:p>
    <w:p w:rsidR="005444A2" w:rsidRPr="005444A2" w:rsidRDefault="005444A2" w:rsidP="005444A2">
      <w:pPr>
        <w:pStyle w:val="a4"/>
        <w:jc w:val="both"/>
        <w:rPr>
          <w:sz w:val="28"/>
          <w:szCs w:val="28"/>
        </w:rPr>
      </w:pPr>
      <w:r w:rsidRPr="005444A2">
        <w:rPr>
          <w:sz w:val="28"/>
          <w:szCs w:val="28"/>
        </w:rPr>
        <w:t xml:space="preserve">Одним из современных методов оценки компенсации углеводного обмена у пациентов с СД является проведение суточного непрерывного мониторирования гликемии (СНМГ). За 9 месяцев 2023 году проведено 456 исследований (9 месяцев 2022 года – 317 исследований). Данные системы </w:t>
      </w:r>
      <w:r w:rsidRPr="005444A2">
        <w:rPr>
          <w:sz w:val="28"/>
          <w:szCs w:val="28"/>
        </w:rPr>
        <w:lastRenderedPageBreak/>
        <w:t>используются в организациях здравоохранения врачами-эндокринологами для решения экспертных вопросов по подбору лечения, в то же время существуют системы для мониторинга самими пациентами.</w:t>
      </w:r>
    </w:p>
    <w:p w:rsidR="005444A2" w:rsidRPr="005444A2" w:rsidRDefault="005444A2" w:rsidP="005444A2">
      <w:pPr>
        <w:pStyle w:val="a4"/>
        <w:jc w:val="both"/>
        <w:rPr>
          <w:sz w:val="28"/>
          <w:szCs w:val="28"/>
        </w:rPr>
      </w:pPr>
      <w:r w:rsidRPr="005444A2">
        <w:rPr>
          <w:sz w:val="28"/>
          <w:szCs w:val="28"/>
        </w:rPr>
        <w:t>Среди приоритетных направлений в развитии диабетологической помощи в Республике Беларусь – улучшение преемственности в работе со смежными специалистами, врачами общей практики), информирование населения о факторах риска, возможностях раннего выявления и профилактики заболевания, диагностики и профилактики осложнений, повышение мотивации пациентов к самоконтролю, использование современных медицинских технологий в диагностике, лечении и наблюдении пациентов.</w:t>
      </w:r>
    </w:p>
    <w:p w:rsidR="005444A2" w:rsidRPr="005444A2" w:rsidRDefault="005444A2" w:rsidP="005444A2">
      <w:pPr>
        <w:pStyle w:val="a4"/>
        <w:jc w:val="both"/>
        <w:rPr>
          <w:sz w:val="28"/>
          <w:szCs w:val="28"/>
        </w:rPr>
      </w:pPr>
      <w:r w:rsidRPr="005444A2">
        <w:rPr>
          <w:rStyle w:val="a5"/>
          <w:b/>
          <w:bCs/>
          <w:sz w:val="28"/>
          <w:szCs w:val="28"/>
        </w:rPr>
        <w:t>Справочно: именно э</w:t>
      </w:r>
      <w:r w:rsidRPr="005444A2">
        <w:rPr>
          <w:rStyle w:val="a5"/>
          <w:sz w:val="28"/>
          <w:szCs w:val="28"/>
        </w:rPr>
        <w:t>тот день был предложен в честь дня рождения Фредерика Бантинга, который вместе с Чарлзом Бестом сыграл решающую роль в открытии в 1922 году инсулина — лекарства, спасающего жизнь людям, больным диабетом.</w:t>
      </w:r>
    </w:p>
    <w:p w:rsidR="005444A2" w:rsidRPr="005444A2" w:rsidRDefault="005444A2" w:rsidP="005444A2">
      <w:pPr>
        <w:pStyle w:val="a4"/>
        <w:jc w:val="both"/>
        <w:rPr>
          <w:sz w:val="28"/>
          <w:szCs w:val="28"/>
        </w:rPr>
      </w:pPr>
      <w:r w:rsidRPr="005444A2">
        <w:rPr>
          <w:sz w:val="28"/>
          <w:szCs w:val="28"/>
        </w:rPr>
        <w:t> </w:t>
      </w:r>
      <w:r w:rsidRPr="005444A2">
        <w:rPr>
          <w:rStyle w:val="a5"/>
          <w:sz w:val="28"/>
          <w:szCs w:val="28"/>
        </w:rPr>
        <w:t>Пресс-служба Министерства здравоохранения</w:t>
      </w:r>
    </w:p>
    <w:p w:rsidR="004C03AD" w:rsidRPr="005444A2" w:rsidRDefault="004C03AD" w:rsidP="005444A2">
      <w:pPr>
        <w:jc w:val="both"/>
        <w:rPr>
          <w:sz w:val="28"/>
          <w:szCs w:val="28"/>
        </w:rPr>
      </w:pPr>
    </w:p>
    <w:sectPr w:rsidR="004C03AD" w:rsidRPr="005444A2" w:rsidSect="00883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444A2"/>
    <w:rsid w:val="003C4A77"/>
    <w:rsid w:val="004C03AD"/>
    <w:rsid w:val="005444A2"/>
    <w:rsid w:val="008834EA"/>
    <w:rsid w:val="00D97FB6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EA"/>
  </w:style>
  <w:style w:type="paragraph" w:styleId="1">
    <w:name w:val="heading 1"/>
    <w:basedOn w:val="a"/>
    <w:link w:val="10"/>
    <w:uiPriority w:val="9"/>
    <w:qFormat/>
    <w:rsid w:val="00544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44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5444A2"/>
  </w:style>
  <w:style w:type="character" w:styleId="a3">
    <w:name w:val="Hyperlink"/>
    <w:basedOn w:val="a0"/>
    <w:uiPriority w:val="99"/>
    <w:semiHidden/>
    <w:unhideWhenUsed/>
    <w:rsid w:val="005444A2"/>
    <w:rPr>
      <w:color w:val="0000FF"/>
      <w:u w:val="single"/>
    </w:rPr>
  </w:style>
  <w:style w:type="character" w:customStyle="1" w:styleId="author">
    <w:name w:val="author"/>
    <w:basedOn w:val="a0"/>
    <w:rsid w:val="005444A2"/>
  </w:style>
  <w:style w:type="paragraph" w:styleId="a4">
    <w:name w:val="Normal (Web)"/>
    <w:basedOn w:val="a"/>
    <w:uiPriority w:val="99"/>
    <w:semiHidden/>
    <w:unhideWhenUsed/>
    <w:rsid w:val="0054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444A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44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44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735</Words>
  <Characters>4194</Characters>
  <Application>Microsoft Office Word</Application>
  <DocSecurity>0</DocSecurity>
  <Lines>34</Lines>
  <Paragraphs>9</Paragraphs>
  <ScaleCrop>false</ScaleCrop>
  <Company>home</Company>
  <LinksUpToDate>false</LinksUpToDate>
  <CharactersWithSpaces>4920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2023-11-14T14:11:00Z</dcterms:created>
  <dcterms:modified xsi:type="dcterms:W3CDTF">2023-11-14T14:13:00Z</dcterms:modified>
</cp:coreProperties>
</file>