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67" w:rsidRPr="006C2D57" w:rsidRDefault="00AD5967" w:rsidP="00AD5967">
      <w:pPr>
        <w:pStyle w:val="a3"/>
        <w:rPr>
          <w:sz w:val="28"/>
          <w:szCs w:val="28"/>
        </w:rPr>
      </w:pPr>
      <w:r w:rsidRPr="006C2D57">
        <w:rPr>
          <w:rStyle w:val="a4"/>
          <w:i/>
          <w:iCs/>
          <w:sz w:val="28"/>
          <w:szCs w:val="28"/>
        </w:rPr>
        <w:t>28 сентября - Всемирный день борьбы против бешенства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Ежегодно 28 сентября по инициативе Глобального альянса по контролю бешенства при поддержке Всемирной организации здравоохранения (далее – ВОЗ) проводится Всемирный день борьбы против бешенства с целью привлечения внимания общественности к проблеме распространения бешенства и его последствий.  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Бешенство в мире по-прежнему остается серьезной и неразрешенной проблемой. По данным ВОЗ оно регистрируется более чем в 150 странах мира. Случаи бешенства среди населения регистрируются в большинстве стран мира, в особой группе риска находятся дети, поскольку они чаще контактируют с животными, нежели взрослые. Ежегодно в мире свыше 4 миллионов человек получают антирабическую помощь в результате контакта с животными и около 50 тысяч погибают от бешенства.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Эпидемиологическая значимость бешенства определяется его абсолютной летальностью, повсеместным распространением, прямой связью с заболеваниями среди животных, уровнем социально-экономического развития государства и оказания антирабической помощи населению.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Бешенство является вирусным зоонозом, поражающим домашних и диких животных. В развитых странах носителями вируса являются, в основном, дикие животные, от которых болезнь передается домашним животным и людям. Однако в Африке и Азии собаки по-прежнему являются основными носителями бешенства, а их укусы приводят к основному количеству случаев смерти людей от данной инфекции во всем мире.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 xml:space="preserve">В Республике Беларусь бешенством болеют главным образом дикие животные, удельный вес которых составляет более 70% от всех зарегистрированных случаев. Основным природным резервуаром является лисица, в эпизоотию также вовлечены енотовидная собака и волк, постоянное поддержание высокой </w:t>
      </w:r>
      <w:proofErr w:type="gramStart"/>
      <w:r w:rsidRPr="006C2D57">
        <w:rPr>
          <w:sz w:val="28"/>
          <w:szCs w:val="28"/>
        </w:rPr>
        <w:t>численности</w:t>
      </w:r>
      <w:proofErr w:type="gramEnd"/>
      <w:r w:rsidRPr="006C2D57">
        <w:rPr>
          <w:sz w:val="28"/>
          <w:szCs w:val="28"/>
        </w:rPr>
        <w:t xml:space="preserve"> которых обусловлено благоприятными для этого вида природными условиями.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 xml:space="preserve">За январь-август 2021 в видовой структуре </w:t>
      </w:r>
      <w:proofErr w:type="gramStart"/>
      <w:r w:rsidRPr="006C2D57">
        <w:rPr>
          <w:sz w:val="28"/>
          <w:szCs w:val="28"/>
        </w:rPr>
        <w:t>животных, заболевших бешенством на территории Могилевской области наибольшая доля приходится</w:t>
      </w:r>
      <w:proofErr w:type="gramEnd"/>
      <w:r w:rsidRPr="006C2D57">
        <w:rPr>
          <w:sz w:val="28"/>
          <w:szCs w:val="28"/>
        </w:rPr>
        <w:t xml:space="preserve"> на диких животных – 56% (лисицы -45,3%, енотовидная собака- 6,7%, волк 1,3%, др. дикие- 2,7%), на долю сельскохозяйственных животных – 14,6% (крупный рогатый скот). На долю домашних (собаки и кошки) приходится 29,4%, из них – 4% безнадзорные.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 xml:space="preserve">В 2020 г. за антирабической помощью в организации здравоохранения РБ обратились 18 383 человека (в 2019 г. – 22 138), из них 5 268 (28,6%) – дети до 18 лет. В целом по республике число лиц, обратившихся за антирабической помощью вследствие контакта с больными бешенством </w:t>
      </w:r>
      <w:r w:rsidRPr="006C2D57">
        <w:rPr>
          <w:sz w:val="28"/>
          <w:szCs w:val="28"/>
        </w:rPr>
        <w:lastRenderedPageBreak/>
        <w:t>животными, существенно не изменилось по сравнению с 2019 г. и составило 680 человек (2019 г. – 703 человека).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За 6 месяцев 2021 года в организации здравоохранения Могилевской области за антирабической помощью вследствие контакта с животными, не исключающими бешенство, обратилось 1407 человек, в том числе 47 обращений вследствие контакта с бешеным животным. Структура причин обращений выглядела следующим образом: контакт с домашними животными (собаками, кошками) – 64,5%, с безнадзорными животными (собаками, кошками) – 31,7%, с дикими животными – 3,1%,с сельскохозяйственными животными – 0,7%.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rStyle w:val="a4"/>
          <w:sz w:val="28"/>
          <w:szCs w:val="28"/>
        </w:rPr>
        <w:t>Благодаря проводимой лечебно-профилактической и профилактической иммунизации населения против бешенства, а также активной профилактической работе с населением случаев заболевания бешенством среди населения Республики Беларусь с 2012 года не регистрировалось.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 xml:space="preserve">Курс профилактических прививок состоит из 6 инъекций на </w:t>
      </w:r>
      <w:r w:rsidRPr="006C2D57">
        <w:rPr>
          <w:rStyle w:val="a4"/>
          <w:sz w:val="28"/>
          <w:szCs w:val="28"/>
        </w:rPr>
        <w:t xml:space="preserve">0 (день обращения), 3, 7, 14, 30, 90 </w:t>
      </w:r>
      <w:r w:rsidRPr="006C2D57">
        <w:rPr>
          <w:sz w:val="28"/>
          <w:szCs w:val="28"/>
        </w:rPr>
        <w:t>дни после укуса (</w:t>
      </w:r>
      <w:proofErr w:type="gramStart"/>
      <w:r w:rsidRPr="006C2D57">
        <w:rPr>
          <w:sz w:val="28"/>
          <w:szCs w:val="28"/>
        </w:rPr>
        <w:t>вакцина</w:t>
      </w:r>
      <w:proofErr w:type="gramEnd"/>
      <w:r w:rsidRPr="006C2D57">
        <w:rPr>
          <w:sz w:val="28"/>
          <w:szCs w:val="28"/>
        </w:rPr>
        <w:t xml:space="preserve"> КОКАВ) </w:t>
      </w:r>
      <w:r w:rsidRPr="006C2D57">
        <w:rPr>
          <w:rStyle w:val="a4"/>
          <w:sz w:val="28"/>
          <w:szCs w:val="28"/>
        </w:rPr>
        <w:t>или из 5 инъекций на 0,3,7,14,28 дни</w:t>
      </w:r>
      <w:r w:rsidRPr="006C2D57">
        <w:rPr>
          <w:sz w:val="28"/>
          <w:szCs w:val="28"/>
        </w:rPr>
        <w:t xml:space="preserve"> (вакцина СПЕДА). Сроки проведения вакцинации устанавливаются врачом.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 xml:space="preserve">В случаи, если по результатам 10-дневного наблюдения домашнее животное </w:t>
      </w:r>
      <w:proofErr w:type="gramStart"/>
      <w:r w:rsidRPr="006C2D57">
        <w:rPr>
          <w:sz w:val="28"/>
          <w:szCs w:val="28"/>
        </w:rPr>
        <w:t>здорово</w:t>
      </w:r>
      <w:proofErr w:type="gramEnd"/>
      <w:r w:rsidRPr="006C2D57">
        <w:rPr>
          <w:sz w:val="28"/>
          <w:szCs w:val="28"/>
        </w:rPr>
        <w:t xml:space="preserve"> — курс прививок сокращается до трех (0, 3, 7 дни после укуса).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rStyle w:val="a4"/>
          <w:sz w:val="28"/>
          <w:szCs w:val="28"/>
        </w:rPr>
        <w:t>Бешенство – инфекционное заболевание</w:t>
      </w:r>
      <w:r w:rsidRPr="006C2D57">
        <w:rPr>
          <w:sz w:val="28"/>
          <w:szCs w:val="28"/>
        </w:rPr>
        <w:t>, вирусной природы, которое передается другим животным и людям при тесном контакте со слюной инфицированных животных – при укусах, оцарапывании, а также загрязнении слюной животного поврежденной кожи и слизистых оболочек.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rStyle w:val="a4"/>
          <w:sz w:val="28"/>
          <w:szCs w:val="28"/>
        </w:rPr>
        <w:t>Инкубационный период при бешенстве у человека составляет обычно от 10 дней до 2 месяцев, хотя известны случаи его сокращения до 5 дней и удлинения до 1 года и более.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 xml:space="preserve">Первые симптомы заболевания могут проявляться в месте нанесенного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температура. Впоследствии могут присоединяться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Смерть наступает от остановки дыхания и </w:t>
      </w:r>
      <w:proofErr w:type="gramStart"/>
      <w:r w:rsidRPr="006C2D57">
        <w:rPr>
          <w:sz w:val="28"/>
          <w:szCs w:val="28"/>
        </w:rPr>
        <w:t>сердечно-сосудистой</w:t>
      </w:r>
      <w:proofErr w:type="gramEnd"/>
      <w:r w:rsidRPr="006C2D57">
        <w:rPr>
          <w:sz w:val="28"/>
          <w:szCs w:val="28"/>
        </w:rPr>
        <w:t xml:space="preserve"> деятельности.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rStyle w:val="a4"/>
          <w:sz w:val="28"/>
          <w:szCs w:val="28"/>
        </w:rPr>
        <w:lastRenderedPageBreak/>
        <w:t>Бешенство – абсолютно смертельное заболевание</w:t>
      </w:r>
      <w:r w:rsidRPr="006C2D57">
        <w:rPr>
          <w:sz w:val="28"/>
          <w:szCs w:val="28"/>
        </w:rPr>
        <w:t xml:space="preserve">, которое, однако, можно предупредить. В арсенале у медицинских работников имеются достаточно эффективные лекарственные средства (антирабическая вакцина и иммуноглобулин), однако они гарантируют защиту от заболевания бешенством при своевременном обращении пострадавших за медицинской помощью в организацию здравоохранения. </w:t>
      </w:r>
      <w:proofErr w:type="gramStart"/>
      <w:r w:rsidRPr="006C2D57">
        <w:rPr>
          <w:sz w:val="28"/>
          <w:szCs w:val="28"/>
        </w:rPr>
        <w:t>В 2020 г. лечебно-профилактическая антирабическая иммунизация была назначена 15 322 лицам, что составило 83,3% от всех обратившихся (в 2019 г. – 17 781 (80,3%).</w:t>
      </w:r>
      <w:proofErr w:type="gramEnd"/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rStyle w:val="a4"/>
          <w:sz w:val="28"/>
          <w:szCs w:val="28"/>
        </w:rPr>
        <w:t>Защитить себя и окружающих от бешенства можно, зная и выполняя ряд простых правил: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необходимо соблюдать установленные правила содержания домашних животных (собак, кошек) и ежегодно в обязательном порядке представлять своих любимцев в ветеринарную станцию по месту жительства для проведения профилактических прививок против бешенства;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специалисту для установления наблюдения или выяснения причины смерти животного;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от укусов животных часто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и/или безнадзорными. Неправильное либо неадекватное поведение ребенка, который в силу возраста не сможет правильно оценить ситуацию, зачастую приводит к агрессии любое, а тем более больное животное;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не следует подбирать на даче, в лесу, на улице диких и безнадзорных домашних животных, либо найти возможность в короткий срок показать его ветеринарному врачу и привить от бешенства;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не следует брать животное "на летний дачный сезон": выбросив его, вы увеличиваете тем самым количество безнадзорных животных и повышаете риск возникновения бешенства в данном регионе;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не следует избавляться от животного, покусавшего или оцарапавшего человека, по возможности за ним должно быть установлено 10-дневное наблю</w:t>
      </w:r>
      <w:r w:rsidRPr="006C2D57">
        <w:rPr>
          <w:sz w:val="28"/>
          <w:szCs w:val="28"/>
        </w:rPr>
        <w:softHyphen/>
        <w:t>дение;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 xml:space="preserve">при появлении диких животных на личных подворьях в сельской местности, на территории населенных пунктов нужно принять все меры личной </w:t>
      </w:r>
      <w:r w:rsidRPr="006C2D57">
        <w:rPr>
          <w:sz w:val="28"/>
          <w:szCs w:val="28"/>
        </w:rPr>
        <w:lastRenderedPageBreak/>
        <w:t xml:space="preserve">предосторожности и обеспечения безопасности близких, поскольку здоровые дикие </w:t>
      </w:r>
      <w:proofErr w:type="gramStart"/>
      <w:r w:rsidRPr="006C2D57">
        <w:rPr>
          <w:sz w:val="28"/>
          <w:szCs w:val="28"/>
        </w:rPr>
        <w:t>животные</w:t>
      </w:r>
      <w:proofErr w:type="gramEnd"/>
      <w:r w:rsidRPr="006C2D57">
        <w:rPr>
          <w:sz w:val="28"/>
          <w:szCs w:val="28"/>
        </w:rPr>
        <w:t xml:space="preserve"> как правило избегают встречи с человеком;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если контакта с животным, даже внешне здоровым, все же избежать не удалось, необходимо в максимально короткие сроки самостоятельно провести первичную обработку раны – тщательно промыть раневую поверхность в течение не менее 15 минут струей воды с мылом, обработать края раны 5% настойкой йода и немедленно обратиться в медицинское учреждение. Только врач может оценить риск возможного заражения вирусом бешенства и назначит, при необходимости, прививочный курс;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следует помнить: чем раньше начата иммунизация против бешенства, тем вероятнее благополучный исход в сложившейся ситуации;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ни в коем случае не следует отказываться от назначенного лечения и самовольно прерывать его, это может привести к трагическим последствиям.</w:t>
      </w:r>
    </w:p>
    <w:p w:rsidR="00AD5967" w:rsidRPr="006C2D57" w:rsidRDefault="00AD5967" w:rsidP="00AD5967">
      <w:pPr>
        <w:pStyle w:val="a3"/>
        <w:jc w:val="both"/>
        <w:rPr>
          <w:sz w:val="28"/>
          <w:szCs w:val="28"/>
        </w:rPr>
      </w:pPr>
      <w:r w:rsidRPr="006C2D57">
        <w:rPr>
          <w:sz w:val="28"/>
          <w:szCs w:val="28"/>
        </w:rPr>
        <w:t> </w:t>
      </w:r>
    </w:p>
    <w:p w:rsidR="00AD5967" w:rsidRPr="006C2D57" w:rsidRDefault="00AD5967" w:rsidP="00AD5967">
      <w:pPr>
        <w:pStyle w:val="a3"/>
        <w:rPr>
          <w:sz w:val="28"/>
          <w:szCs w:val="28"/>
        </w:rPr>
      </w:pPr>
      <w:r w:rsidRPr="006C2D57">
        <w:rPr>
          <w:sz w:val="28"/>
          <w:szCs w:val="28"/>
        </w:rPr>
        <w:t>Отдел эпидемиологии</w:t>
      </w:r>
    </w:p>
    <w:p w:rsidR="00AD5967" w:rsidRPr="006C2D57" w:rsidRDefault="00AD5967" w:rsidP="00AD5967">
      <w:pPr>
        <w:pStyle w:val="a3"/>
        <w:rPr>
          <w:sz w:val="28"/>
          <w:szCs w:val="28"/>
        </w:rPr>
      </w:pPr>
      <w:r w:rsidRPr="006C2D57">
        <w:rPr>
          <w:sz w:val="28"/>
          <w:szCs w:val="28"/>
        </w:rPr>
        <w:t>УЗ «МОЦГЭиОЗ»</w:t>
      </w:r>
    </w:p>
    <w:p w:rsidR="004C03AD" w:rsidRPr="006C2D57" w:rsidRDefault="004C03AD">
      <w:pPr>
        <w:rPr>
          <w:sz w:val="28"/>
          <w:szCs w:val="28"/>
        </w:rPr>
      </w:pPr>
    </w:p>
    <w:sectPr w:rsidR="004C03AD" w:rsidRPr="006C2D57" w:rsidSect="008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967"/>
    <w:rsid w:val="002C1576"/>
    <w:rsid w:val="003C4A77"/>
    <w:rsid w:val="004C03AD"/>
    <w:rsid w:val="00665BC9"/>
    <w:rsid w:val="006C2D57"/>
    <w:rsid w:val="008403C3"/>
    <w:rsid w:val="00AD5967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2021-10-04T10:16:00Z</dcterms:created>
  <dcterms:modified xsi:type="dcterms:W3CDTF">2021-10-04T12:51:00Z</dcterms:modified>
</cp:coreProperties>
</file>