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138281r56fbiqpc2" recolor="t" type="frame"/>
    </v:background>
  </w:background>
  <w:body>
    <w:p w:rsidR="00B5593F" w:rsidRDefault="00B5593F" w:rsidP="00667B9B">
      <w:pPr>
        <w:jc w:val="center"/>
      </w:pPr>
      <w:r>
        <w:t>АДМИНИСТРАТИВНАЯ ПРОЦЕДУРА № 1.</w:t>
      </w:r>
      <w:r w:rsidR="006C6688">
        <w:t>7</w:t>
      </w:r>
      <w:r>
        <w:t>.</w:t>
      </w:r>
    </w:p>
    <w:p w:rsidR="00E23BC7" w:rsidRDefault="00E23BC7" w:rsidP="00667B9B">
      <w:pPr>
        <w:jc w:val="center"/>
      </w:pPr>
    </w:p>
    <w:p w:rsidR="006C6688" w:rsidRDefault="006C6688" w:rsidP="006C6688">
      <w:pPr>
        <w:jc w:val="center"/>
      </w:pPr>
      <w:r w:rsidRPr="006C6688">
        <w:rPr>
          <w:b/>
        </w:rPr>
        <w:t>Включение в списки на получение льготных кредитов на капитальный ремонт и реконструкцию жилых помещений, строительство инженерных сетей, возведение хозяйственных построек граждан, постоянно проживающих и работающих в населенных пунктах с численностью населения до 20 тыс. человек</w:t>
      </w:r>
      <w:r>
        <w:t xml:space="preserve"> </w:t>
      </w:r>
    </w:p>
    <w:p w:rsidR="00B5593F" w:rsidRPr="00A72018" w:rsidRDefault="00B5593F" w:rsidP="006C6688">
      <w:pPr>
        <w:jc w:val="center"/>
      </w:pPr>
    </w:p>
    <w:tbl>
      <w:tblPr>
        <w:tblStyle w:val="a3"/>
        <w:tblW w:w="16551" w:type="dxa"/>
        <w:tblLook w:val="04A0" w:firstRow="1" w:lastRow="0" w:firstColumn="1" w:lastColumn="0" w:noHBand="0" w:noVBand="1"/>
      </w:tblPr>
      <w:tblGrid>
        <w:gridCol w:w="6345"/>
        <w:gridCol w:w="10206"/>
      </w:tblGrid>
      <w:tr w:rsidR="00B5593F" w:rsidRPr="00B5593F" w:rsidTr="00667B9B">
        <w:tc>
          <w:tcPr>
            <w:tcW w:w="6345" w:type="dxa"/>
          </w:tcPr>
          <w:p w:rsidR="00B5593F" w:rsidRPr="00B5593F" w:rsidRDefault="00B5593F" w:rsidP="00B5593F">
            <w:pPr>
              <w:ind w:firstLine="0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206" w:type="dxa"/>
          </w:tcPr>
          <w:p w:rsidR="00B5593F" w:rsidRDefault="00B5593F" w:rsidP="00B5593F">
            <w:r>
              <w:t xml:space="preserve">•  заявление </w:t>
            </w:r>
            <w:r w:rsidRPr="00B5593F">
              <w:rPr>
                <w:u w:val="single"/>
              </w:rPr>
              <w:t>(форма заявления)</w:t>
            </w:r>
            <w:r>
              <w:t xml:space="preserve"> </w:t>
            </w:r>
          </w:p>
          <w:p w:rsidR="00B5593F" w:rsidRPr="00B5593F" w:rsidRDefault="005272F3" w:rsidP="005272F3">
            <w:r w:rsidRPr="005272F3">
              <w:t>паспорт или иной документ, удостоверяющий личность</w:t>
            </w:r>
            <w:r w:rsidRPr="005272F3">
              <w:br/>
            </w:r>
            <w:r>
              <w:t xml:space="preserve">         </w:t>
            </w:r>
            <w:r w:rsidRPr="005272F3">
              <w:t>проектно-сметная документация на выполнение работ</w:t>
            </w:r>
            <w:r w:rsidRPr="005272F3">
              <w:br/>
            </w:r>
            <w:r>
              <w:t xml:space="preserve">         </w:t>
            </w:r>
            <w:r w:rsidRPr="005272F3">
              <w:t>договор подряда – в случае выполнения работ подрядным способом</w:t>
            </w:r>
            <w:r w:rsidRPr="005272F3">
              <w:br/>
            </w:r>
            <w:r>
              <w:t xml:space="preserve">         </w:t>
            </w:r>
            <w:r w:rsidRPr="005272F3">
              <w:t>сведения о совокупном доходе граждан и членов их семей, участников долевой собственности и членов их семей (в случае, если жилое помещение находится в долевой собственности) за 12 месяцев, предшествующих месяцу подачи документов</w:t>
            </w:r>
            <w:r w:rsidRPr="005272F3">
              <w:br/>
            </w:r>
            <w:r>
              <w:t xml:space="preserve">         </w:t>
            </w:r>
            <w:r w:rsidRPr="005272F3">
              <w:t>нотариально удостоверенные согласия всех граждан – участников долевой собственности (в случае, если жилое помещение находится в долевой собственности) на капитальный ремонт и реконструкцию жилого помещения, строительство инженерных сетей, возведение хозяйственных помещений и построек с привлечением льготного кредита на указанные цели</w:t>
            </w:r>
          </w:p>
        </w:tc>
      </w:tr>
      <w:tr w:rsidR="00B5593F" w:rsidRPr="00B5593F" w:rsidTr="00667B9B">
        <w:tc>
          <w:tcPr>
            <w:tcW w:w="6345" w:type="dxa"/>
          </w:tcPr>
          <w:p w:rsidR="00B5593F" w:rsidRDefault="005272F3" w:rsidP="00667B9B">
            <w:r w:rsidRPr="005272F3">
              <w:t>Документы, запрашиваемые службой «одно окно» при осуществлении административной процедуры</w:t>
            </w:r>
            <w:r w:rsidR="00B5593F">
              <w:tab/>
            </w:r>
          </w:p>
        </w:tc>
        <w:tc>
          <w:tcPr>
            <w:tcW w:w="10206" w:type="dxa"/>
          </w:tcPr>
          <w:p w:rsidR="005272F3" w:rsidRPr="005272F3" w:rsidRDefault="005272F3" w:rsidP="005272F3">
            <w:r w:rsidRPr="005272F3">
              <w:t>справка о месте жительства и составе семьи или копия лицевого счета</w:t>
            </w:r>
          </w:p>
          <w:p w:rsidR="005272F3" w:rsidRPr="005272F3" w:rsidRDefault="005272F3" w:rsidP="005272F3">
            <w:r w:rsidRPr="005272F3">
              <w:t>выписка из регистрационной книги о правах, ограничениях (обременениях) прав на изолированное помещение**</w:t>
            </w:r>
          </w:p>
          <w:p w:rsidR="00B5593F" w:rsidRDefault="005272F3" w:rsidP="005272F3">
            <w:r w:rsidRPr="005272F3">
              <w:t>справка о правах гражданина и членов его семьи на объекты недвижимого имущества** – в отношении не вступивших в брак и проживающих совместно с гражданином и (или) его супругом (супругой) нетрудоспособных детей в возрасте старше 23 лет, являющихся инвалидами I или II группы, нуждающихся в постоянном постороннем уходе или посторонней помощи</w:t>
            </w: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667B9B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10206" w:type="dxa"/>
          </w:tcPr>
          <w:p w:rsidR="00B5593F" w:rsidRDefault="00B5593F" w:rsidP="00B5593F">
            <w:pPr>
              <w:rPr>
                <w:lang w:val="en-US"/>
              </w:rPr>
            </w:pPr>
            <w:r>
              <w:t xml:space="preserve">бесплатно </w:t>
            </w:r>
          </w:p>
          <w:p w:rsidR="00B5593F" w:rsidRPr="00B5593F" w:rsidRDefault="00B5593F" w:rsidP="00B5593F">
            <w:pPr>
              <w:rPr>
                <w:lang w:val="en-US"/>
              </w:rPr>
            </w:pP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B5593F">
            <w:r>
              <w:t>Максимальный срок осуществления административной процедуры</w:t>
            </w:r>
          </w:p>
        </w:tc>
        <w:tc>
          <w:tcPr>
            <w:tcW w:w="10206" w:type="dxa"/>
          </w:tcPr>
          <w:p w:rsidR="00E23BC7" w:rsidRPr="00776A8A" w:rsidRDefault="00E23BC7" w:rsidP="00E23BC7">
            <w:pPr>
              <w:outlineLvl w:val="0"/>
            </w:pPr>
            <w:r w:rsidRPr="00776A8A">
              <w:t>15 дней со дня подачи заявления, а в случае запроса документов и (или) сведений от других государственных органов, иных организаций – 1 месяц</w:t>
            </w:r>
          </w:p>
          <w:p w:rsidR="00B5593F" w:rsidRPr="00E23BC7" w:rsidRDefault="00B5593F" w:rsidP="00B5593F"/>
        </w:tc>
      </w:tr>
      <w:tr w:rsidR="00B5593F" w:rsidRPr="00B5593F" w:rsidTr="00667B9B">
        <w:tc>
          <w:tcPr>
            <w:tcW w:w="6345" w:type="dxa"/>
          </w:tcPr>
          <w:p w:rsidR="00B5593F" w:rsidRDefault="00B5593F" w:rsidP="00667B9B">
            <w:r>
              <w:lastRenderedPageBreak/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206" w:type="dxa"/>
          </w:tcPr>
          <w:p w:rsidR="00E23BC7" w:rsidRPr="0053185B" w:rsidRDefault="00E23BC7" w:rsidP="00E23BC7">
            <w:pPr>
              <w:outlineLvl w:val="0"/>
              <w:rPr>
                <w:lang w:val="en-US"/>
              </w:rPr>
            </w:pPr>
            <w:r w:rsidRPr="00776A8A">
              <w:t xml:space="preserve">3 </w:t>
            </w:r>
            <w:r w:rsidR="0053185B">
              <w:t>месяца</w:t>
            </w:r>
          </w:p>
          <w:p w:rsidR="00B5593F" w:rsidRDefault="00B5593F" w:rsidP="00B5593F"/>
          <w:p w:rsidR="00B5593F" w:rsidRPr="00667B9B" w:rsidRDefault="00B5593F" w:rsidP="00B5593F"/>
        </w:tc>
      </w:tr>
      <w:tr w:rsidR="00B5593F" w:rsidRPr="00B5593F" w:rsidTr="00667B9B">
        <w:tc>
          <w:tcPr>
            <w:tcW w:w="16551" w:type="dxa"/>
            <w:gridSpan w:val="2"/>
          </w:tcPr>
          <w:p w:rsidR="005272F3" w:rsidRDefault="005272F3" w:rsidP="005272F3">
            <w:pPr>
              <w:jc w:val="center"/>
            </w:pPr>
            <w:r>
              <w:t>К сведению граждан!</w:t>
            </w:r>
          </w:p>
          <w:p w:rsidR="005272F3" w:rsidRDefault="005272F3" w:rsidP="005272F3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5272F3" w:rsidRDefault="005272F3" w:rsidP="005272F3">
            <w:pPr>
              <w:jc w:val="center"/>
            </w:pPr>
            <w:r>
              <w:t>Вы можете обратиться:</w:t>
            </w:r>
          </w:p>
          <w:p w:rsidR="005272F3" w:rsidRDefault="005272F3" w:rsidP="005272F3">
            <w:pPr>
              <w:jc w:val="center"/>
            </w:pPr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5272F3" w:rsidRDefault="005272F3" w:rsidP="005272F3">
            <w:pPr>
              <w:jc w:val="center"/>
            </w:pPr>
            <w:r>
              <w:t>Режим работы: понедельник с 8.00 до 20.00</w:t>
            </w:r>
          </w:p>
          <w:p w:rsidR="00B5593F" w:rsidRDefault="005272F3" w:rsidP="005272F3">
            <w:pPr>
              <w:jc w:val="center"/>
            </w:pPr>
            <w:r>
              <w:t>вторник-пятница с 8.00 до 17.00.</w:t>
            </w:r>
            <w:bookmarkStart w:id="0" w:name="_GoBack"/>
            <w:bookmarkEnd w:id="0"/>
          </w:p>
        </w:tc>
      </w:tr>
    </w:tbl>
    <w:p w:rsidR="005272F3" w:rsidRDefault="005272F3" w:rsidP="005272F3">
      <w:pPr>
        <w:pStyle w:val="a4"/>
      </w:pPr>
      <w:r>
        <w:t>** Соответствующая информация из единого государственного регистра недвижимого имущества, прав на него и сделок с ним может быть получена уполномоченным органом посредством общегосударственной автоматизированной информационной системы в форме информационного сообщения.</w:t>
      </w:r>
    </w:p>
    <w:p w:rsidR="00B5593F" w:rsidRDefault="00B5593F" w:rsidP="00D37ED0"/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593F"/>
    <w:rsid w:val="00041A39"/>
    <w:rsid w:val="000D403F"/>
    <w:rsid w:val="002072E8"/>
    <w:rsid w:val="00234C18"/>
    <w:rsid w:val="00247506"/>
    <w:rsid w:val="00323B29"/>
    <w:rsid w:val="003540A1"/>
    <w:rsid w:val="003868BD"/>
    <w:rsid w:val="00391514"/>
    <w:rsid w:val="005272F3"/>
    <w:rsid w:val="0053185B"/>
    <w:rsid w:val="005346CB"/>
    <w:rsid w:val="00541E2B"/>
    <w:rsid w:val="00667B9B"/>
    <w:rsid w:val="006C6688"/>
    <w:rsid w:val="00713CC9"/>
    <w:rsid w:val="007919E8"/>
    <w:rsid w:val="008C3E0D"/>
    <w:rsid w:val="008E0395"/>
    <w:rsid w:val="00A72018"/>
    <w:rsid w:val="00A8304F"/>
    <w:rsid w:val="00B46C24"/>
    <w:rsid w:val="00B5593F"/>
    <w:rsid w:val="00BF2789"/>
    <w:rsid w:val="00CE633A"/>
    <w:rsid w:val="00CF07DD"/>
    <w:rsid w:val="00D2350D"/>
    <w:rsid w:val="00D37ED0"/>
    <w:rsid w:val="00DD0F46"/>
    <w:rsid w:val="00E23BC7"/>
    <w:rsid w:val="00E874B7"/>
    <w:rsid w:val="00F55358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17028"/>
  <w15:docId w15:val="{CAD30F9E-7DE2-47F9-B336-CB059EB0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5272F3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632C7-F037-484E-B16A-93463F88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User</cp:lastModifiedBy>
  <cp:revision>8</cp:revision>
  <dcterms:created xsi:type="dcterms:W3CDTF">2011-04-08T08:53:00Z</dcterms:created>
  <dcterms:modified xsi:type="dcterms:W3CDTF">2021-11-19T08:25:00Z</dcterms:modified>
</cp:coreProperties>
</file>