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>
    <v:background id="_x0000_s1025" o:bwmode="white" o:targetscreensize="1024,768">
      <v:fill r:id="rId3" o:title="138281r56fbiqpc2" recolor="t" type="frame"/>
    </v:background>
  </w:background>
  <w:body>
    <w:p w:rsidR="00B5593F" w:rsidRDefault="00B5593F" w:rsidP="001A7109">
      <w:pPr>
        <w:tabs>
          <w:tab w:val="left" w:pos="10961"/>
        </w:tabs>
        <w:jc w:val="center"/>
      </w:pPr>
      <w:r>
        <w:t>АДМИНИСТРАТИВНАЯ ПРОЦЕДУРА № 1.1.</w:t>
      </w:r>
      <w:r w:rsidR="0041282B">
        <w:t>28</w:t>
      </w:r>
      <w:r>
        <w:t>.</w:t>
      </w:r>
    </w:p>
    <w:p w:rsidR="00B5593F" w:rsidRDefault="00B5593F" w:rsidP="00667B9B">
      <w:pPr>
        <w:jc w:val="center"/>
      </w:pPr>
    </w:p>
    <w:p w:rsidR="00B5593F" w:rsidRPr="002207F9" w:rsidRDefault="008632A2" w:rsidP="00AE7E0C">
      <w:pPr>
        <w:jc w:val="center"/>
        <w:rPr>
          <w:b/>
          <w:szCs w:val="30"/>
        </w:rPr>
      </w:pPr>
      <w:r w:rsidRPr="008632A2">
        <w:rPr>
          <w:b/>
        </w:rPr>
        <w:t xml:space="preserve">Принятие решения </w:t>
      </w:r>
      <w:r w:rsidR="00BC21ED" w:rsidRPr="00BC21ED">
        <w:rPr>
          <w:b/>
        </w:rPr>
        <w:t>о разрешении предоставления жилого помещения (его частей) по договору найма жилого помещения частного жилищного фонда или договору аренды жилого помещения, построенного (реконструированного) или приобретенного с привлечением льготного кредита</w:t>
      </w:r>
    </w:p>
    <w:p w:rsidR="00B5593F" w:rsidRPr="00A72018" w:rsidRDefault="00B5593F" w:rsidP="004E7581">
      <w:pPr>
        <w:jc w:val="center"/>
      </w:pPr>
      <w:r>
        <w:t>(</w:t>
      </w:r>
      <w:r w:rsidR="00767A4B">
        <w:t xml:space="preserve">осуществляется в соответствии </w:t>
      </w:r>
      <w:r w:rsidR="001963DF">
        <w:t>с</w:t>
      </w:r>
      <w:r w:rsidR="00767A4B">
        <w:t xml:space="preserve"> Жилищн</w:t>
      </w:r>
      <w:r w:rsidR="001963DF">
        <w:t>ым</w:t>
      </w:r>
      <w:r w:rsidR="00767A4B">
        <w:t xml:space="preserve"> кодекс</w:t>
      </w:r>
      <w:r w:rsidR="001963DF">
        <w:t>ом</w:t>
      </w:r>
      <w:r w:rsidR="00767A4B">
        <w:t xml:space="preserve"> Республики Беларусь</w:t>
      </w:r>
      <w:r>
        <w:t>)</w:t>
      </w:r>
    </w:p>
    <w:tbl>
      <w:tblPr>
        <w:tblStyle w:val="a3"/>
        <w:tblW w:w="16551" w:type="dxa"/>
        <w:tblLook w:val="04A0" w:firstRow="1" w:lastRow="0" w:firstColumn="1" w:lastColumn="0" w:noHBand="0" w:noVBand="1"/>
      </w:tblPr>
      <w:tblGrid>
        <w:gridCol w:w="6345"/>
        <w:gridCol w:w="10206"/>
      </w:tblGrid>
      <w:tr w:rsidR="00B5593F" w:rsidRPr="00B5593F" w:rsidTr="00667B9B">
        <w:tc>
          <w:tcPr>
            <w:tcW w:w="6345" w:type="dxa"/>
          </w:tcPr>
          <w:p w:rsidR="00B5593F" w:rsidRPr="00B5593F" w:rsidRDefault="00B5593F" w:rsidP="001150F4">
            <w:pPr>
              <w:spacing w:line="280" w:lineRule="exact"/>
              <w:ind w:firstLine="0"/>
            </w:pPr>
            <w: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10206" w:type="dxa"/>
          </w:tcPr>
          <w:p w:rsidR="00B5593F" w:rsidRDefault="00B5593F" w:rsidP="001150F4">
            <w:pPr>
              <w:spacing w:line="280" w:lineRule="exact"/>
            </w:pPr>
            <w:r>
              <w:t xml:space="preserve">•  заявление </w:t>
            </w:r>
            <w:r w:rsidRPr="00436407">
              <w:rPr>
                <w:color w:val="00B0F0"/>
                <w:u w:val="single"/>
              </w:rPr>
              <w:t>(форма заявления)</w:t>
            </w:r>
            <w:r>
              <w:t xml:space="preserve"> </w:t>
            </w:r>
          </w:p>
          <w:p w:rsidR="00BC21ED" w:rsidRPr="00B5593F" w:rsidRDefault="00301CAC" w:rsidP="00301CAC">
            <w:pPr>
              <w:spacing w:line="280" w:lineRule="exact"/>
            </w:pPr>
            <w:r w:rsidRPr="00301CAC">
              <w:t>паспорта или иные документы, удостоверяющие личность всех членов семьи, совместно проживающих с собственником</w:t>
            </w:r>
            <w:r w:rsidRPr="00301CAC">
              <w:br/>
            </w:r>
            <w:r>
              <w:t xml:space="preserve">          </w:t>
            </w:r>
            <w:r w:rsidRPr="00301CAC">
              <w:t>письменное согласие супруга (супруги), а также иных совершеннолетних членов семьи, совместно проживающих с собственником и имеющих право владения и пользования жилым помещением, а также отсутствующих граждан, за которыми сохраняется право владения и пользования</w:t>
            </w:r>
            <w:bookmarkStart w:id="0" w:name="_GoBack"/>
            <w:bookmarkEnd w:id="0"/>
            <w:r w:rsidRPr="00301CAC">
              <w:t xml:space="preserve"> жилым помещением, удостоверенное нотариально </w:t>
            </w:r>
            <w:r w:rsidRPr="00301CAC">
              <w:br/>
            </w:r>
            <w:r>
              <w:t xml:space="preserve">         </w:t>
            </w:r>
            <w:r w:rsidRPr="00301CAC">
              <w:t>технический паспорт и свидетельство (удостоверение) о государственной регистрации возникновения, перехода права собственности (доли в праве собственности) на жилое помещение (его части)</w:t>
            </w:r>
            <w:r w:rsidRPr="00301CAC">
              <w:br/>
            </w:r>
            <w:r>
              <w:t xml:space="preserve">         </w:t>
            </w:r>
            <w:r w:rsidRPr="00301CAC">
              <w:t>документы, подтверждающие основания для предоставления жилого помещения (его частей) по договору найма жилого помещения частного жилищного фонда или договору аренды жилого помещения (переезд в другую местность, расторжение брака, смерть собственника жилья или члена его семьи, материальное положение и иные)</w:t>
            </w:r>
          </w:p>
        </w:tc>
      </w:tr>
      <w:tr w:rsidR="00B5593F" w:rsidRPr="00B5593F" w:rsidTr="00667B9B">
        <w:tc>
          <w:tcPr>
            <w:tcW w:w="6345" w:type="dxa"/>
          </w:tcPr>
          <w:p w:rsidR="00B5593F" w:rsidRDefault="00301CAC" w:rsidP="001150F4">
            <w:pPr>
              <w:spacing w:line="280" w:lineRule="exact"/>
            </w:pPr>
            <w:r w:rsidRPr="004D16BD">
              <w:t>Документы, запрашиваемые службой «одно окно» при осуществлении административной процедуры</w:t>
            </w:r>
          </w:p>
        </w:tc>
        <w:tc>
          <w:tcPr>
            <w:tcW w:w="10206" w:type="dxa"/>
          </w:tcPr>
          <w:p w:rsidR="00301CAC" w:rsidRPr="00301CAC" w:rsidRDefault="00301CAC" w:rsidP="00301CAC">
            <w:pPr>
              <w:spacing w:line="280" w:lineRule="exact"/>
            </w:pPr>
            <w:r w:rsidRPr="00301CAC">
              <w:t>справка о месте жительства и составе семьи или копия лицевого счета</w:t>
            </w:r>
          </w:p>
          <w:p w:rsidR="00767A4B" w:rsidRDefault="00767A4B" w:rsidP="001150F4">
            <w:pPr>
              <w:spacing w:line="280" w:lineRule="exact"/>
            </w:pPr>
          </w:p>
          <w:p w:rsidR="00B5593F" w:rsidRDefault="00B5593F" w:rsidP="001150F4">
            <w:pPr>
              <w:spacing w:line="280" w:lineRule="exact"/>
            </w:pPr>
          </w:p>
        </w:tc>
      </w:tr>
      <w:tr w:rsidR="00B5593F" w:rsidRPr="00B5593F" w:rsidTr="00667B9B">
        <w:tc>
          <w:tcPr>
            <w:tcW w:w="6345" w:type="dxa"/>
          </w:tcPr>
          <w:p w:rsidR="00B5593F" w:rsidRDefault="00B5593F" w:rsidP="001150F4">
            <w:pPr>
              <w:spacing w:line="280" w:lineRule="exact"/>
            </w:pPr>
            <w:r>
              <w:t>Размер платы, взимаемой при осуществлении административной процедуры</w:t>
            </w:r>
          </w:p>
        </w:tc>
        <w:tc>
          <w:tcPr>
            <w:tcW w:w="10206" w:type="dxa"/>
          </w:tcPr>
          <w:p w:rsidR="00B5593F" w:rsidRDefault="00B5593F" w:rsidP="001150F4">
            <w:pPr>
              <w:spacing w:line="280" w:lineRule="exact"/>
              <w:rPr>
                <w:lang w:val="en-US"/>
              </w:rPr>
            </w:pPr>
            <w:r>
              <w:t xml:space="preserve">бесплатно </w:t>
            </w:r>
          </w:p>
          <w:p w:rsidR="00B5593F" w:rsidRPr="00B5593F" w:rsidRDefault="00B5593F" w:rsidP="001150F4">
            <w:pPr>
              <w:spacing w:line="280" w:lineRule="exact"/>
              <w:rPr>
                <w:lang w:val="en-US"/>
              </w:rPr>
            </w:pPr>
          </w:p>
        </w:tc>
      </w:tr>
      <w:tr w:rsidR="00B5593F" w:rsidRPr="00B5593F" w:rsidTr="00667B9B">
        <w:tc>
          <w:tcPr>
            <w:tcW w:w="6345" w:type="dxa"/>
          </w:tcPr>
          <w:p w:rsidR="00B5593F" w:rsidRDefault="00B5593F" w:rsidP="001150F4">
            <w:pPr>
              <w:spacing w:line="280" w:lineRule="exact"/>
            </w:pPr>
            <w:r>
              <w:t>Максимальный срок осуществления административной процедуры</w:t>
            </w:r>
          </w:p>
        </w:tc>
        <w:tc>
          <w:tcPr>
            <w:tcW w:w="10206" w:type="dxa"/>
          </w:tcPr>
          <w:p w:rsidR="00767A4B" w:rsidRPr="00301CAC" w:rsidRDefault="00AE7E0C" w:rsidP="00301CAC">
            <w:pPr>
              <w:spacing w:line="280" w:lineRule="exact"/>
              <w:rPr>
                <w:szCs w:val="30"/>
              </w:rPr>
            </w:pPr>
            <w:r w:rsidRPr="00301CAC">
              <w:rPr>
                <w:szCs w:val="30"/>
              </w:rPr>
              <w:t xml:space="preserve"> </w:t>
            </w:r>
            <w:r w:rsidR="00301CAC" w:rsidRPr="00301CAC">
              <w:rPr>
                <w:szCs w:val="30"/>
              </w:rPr>
              <w:t>15 дней со дня подачи заявления, а в случае запроса документов и (или) сведений от других государственных органов, иных организаций – 1 месяц</w:t>
            </w:r>
          </w:p>
        </w:tc>
      </w:tr>
      <w:tr w:rsidR="00B5593F" w:rsidRPr="00B5593F" w:rsidTr="00667B9B">
        <w:tc>
          <w:tcPr>
            <w:tcW w:w="6345" w:type="dxa"/>
          </w:tcPr>
          <w:p w:rsidR="00B5593F" w:rsidRDefault="00B5593F" w:rsidP="001150F4">
            <w:pPr>
              <w:spacing w:line="280" w:lineRule="exact"/>
            </w:pPr>
            <w:r>
              <w:t xml:space="preserve">Срок действия справки, другого документа (решения), выдаваемых (принимаемого) при осуществлении административной процедуры </w:t>
            </w:r>
            <w:r>
              <w:tab/>
            </w:r>
          </w:p>
        </w:tc>
        <w:tc>
          <w:tcPr>
            <w:tcW w:w="10206" w:type="dxa"/>
          </w:tcPr>
          <w:p w:rsidR="00B5593F" w:rsidRPr="00301CAC" w:rsidRDefault="00301CAC" w:rsidP="00301CAC">
            <w:pPr>
              <w:pStyle w:val="table10"/>
              <w:ind w:firstLine="743"/>
              <w:jc w:val="both"/>
              <w:rPr>
                <w:sz w:val="30"/>
                <w:szCs w:val="30"/>
              </w:rPr>
            </w:pPr>
            <w:r w:rsidRPr="00301CAC">
              <w:rPr>
                <w:sz w:val="30"/>
                <w:szCs w:val="30"/>
              </w:rPr>
              <w:t>на период действия договора найма жилого помещения частного жилищного фонда или договора аренды жилого помещения</w:t>
            </w:r>
          </w:p>
        </w:tc>
      </w:tr>
      <w:tr w:rsidR="004E7581" w:rsidRPr="00B5593F" w:rsidTr="00667B9B">
        <w:tc>
          <w:tcPr>
            <w:tcW w:w="16551" w:type="dxa"/>
            <w:gridSpan w:val="2"/>
          </w:tcPr>
          <w:p w:rsidR="00301CAC" w:rsidRPr="00301CAC" w:rsidRDefault="00301CAC" w:rsidP="00301CAC">
            <w:pPr>
              <w:jc w:val="center"/>
            </w:pPr>
            <w:r w:rsidRPr="00301CAC">
              <w:t>К сведению граждан!</w:t>
            </w:r>
          </w:p>
          <w:p w:rsidR="00301CAC" w:rsidRPr="00301CAC" w:rsidRDefault="00301CAC" w:rsidP="00301CAC">
            <w:pPr>
              <w:jc w:val="center"/>
            </w:pPr>
            <w:r w:rsidRPr="00301CAC">
              <w:t>С вопросами по осуществлению данной административной процедуры</w:t>
            </w:r>
          </w:p>
          <w:p w:rsidR="00301CAC" w:rsidRPr="00301CAC" w:rsidRDefault="00301CAC" w:rsidP="00301CAC">
            <w:pPr>
              <w:jc w:val="center"/>
            </w:pPr>
            <w:r w:rsidRPr="00301CAC">
              <w:t>Вы можете обратиться:</w:t>
            </w:r>
          </w:p>
          <w:p w:rsidR="00301CAC" w:rsidRPr="00301CAC" w:rsidRDefault="00301CAC" w:rsidP="00301CAC">
            <w:pPr>
              <w:jc w:val="center"/>
            </w:pPr>
            <w:r w:rsidRPr="00301CAC">
              <w:lastRenderedPageBreak/>
              <w:t xml:space="preserve">•  в службу «Одно окно» райисполкома: г. Осиповичи, </w:t>
            </w:r>
            <w:proofErr w:type="spellStart"/>
            <w:r w:rsidRPr="00301CAC">
              <w:t>ул.Сумченко</w:t>
            </w:r>
            <w:proofErr w:type="spellEnd"/>
            <w:r w:rsidRPr="00301CAC">
              <w:t>, 33, тел. (802235) 66191, 56998, 56614, 27786, 142</w:t>
            </w:r>
          </w:p>
          <w:p w:rsidR="00301CAC" w:rsidRPr="00301CAC" w:rsidRDefault="00301CAC" w:rsidP="00301CAC">
            <w:pPr>
              <w:jc w:val="center"/>
            </w:pPr>
            <w:r w:rsidRPr="00301CAC">
              <w:t>Режим работы: понедельник с 8.00 до 20.00</w:t>
            </w:r>
          </w:p>
          <w:p w:rsidR="004E7581" w:rsidRDefault="00301CAC" w:rsidP="00301CAC">
            <w:pPr>
              <w:spacing w:line="280" w:lineRule="exact"/>
              <w:jc w:val="center"/>
            </w:pPr>
            <w:r w:rsidRPr="00301CAC">
              <w:t>вторник-пятница с 8.00 до 17.00.</w:t>
            </w:r>
          </w:p>
        </w:tc>
      </w:tr>
    </w:tbl>
    <w:p w:rsidR="00B5593F" w:rsidRDefault="00B5593F" w:rsidP="00D37ED0"/>
    <w:sectPr w:rsidR="00B5593F" w:rsidSect="00667B9B">
      <w:pgSz w:w="16838" w:h="11906" w:orient="landscape"/>
      <w:pgMar w:top="284" w:right="284" w:bottom="284" w:left="28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5593F"/>
    <w:rsid w:val="00010A5F"/>
    <w:rsid w:val="00041A39"/>
    <w:rsid w:val="001150F4"/>
    <w:rsid w:val="0013418A"/>
    <w:rsid w:val="001963DF"/>
    <w:rsid w:val="001A7109"/>
    <w:rsid w:val="001C3CBA"/>
    <w:rsid w:val="001F4D38"/>
    <w:rsid w:val="00205254"/>
    <w:rsid w:val="002207F9"/>
    <w:rsid w:val="00234C18"/>
    <w:rsid w:val="00301CAC"/>
    <w:rsid w:val="00323B29"/>
    <w:rsid w:val="003540A1"/>
    <w:rsid w:val="00355EBA"/>
    <w:rsid w:val="0041282B"/>
    <w:rsid w:val="00434D4B"/>
    <w:rsid w:val="00436407"/>
    <w:rsid w:val="004E7581"/>
    <w:rsid w:val="0057780A"/>
    <w:rsid w:val="006128BB"/>
    <w:rsid w:val="00667B9B"/>
    <w:rsid w:val="00713CC9"/>
    <w:rsid w:val="00767A4B"/>
    <w:rsid w:val="007863F4"/>
    <w:rsid w:val="007919E8"/>
    <w:rsid w:val="008632A2"/>
    <w:rsid w:val="008C3E0D"/>
    <w:rsid w:val="00A03209"/>
    <w:rsid w:val="00A72018"/>
    <w:rsid w:val="00AE7E0C"/>
    <w:rsid w:val="00B44C77"/>
    <w:rsid w:val="00B5593F"/>
    <w:rsid w:val="00B9491A"/>
    <w:rsid w:val="00BC21ED"/>
    <w:rsid w:val="00BF2789"/>
    <w:rsid w:val="00CE442D"/>
    <w:rsid w:val="00CE633A"/>
    <w:rsid w:val="00CF07DD"/>
    <w:rsid w:val="00D2350D"/>
    <w:rsid w:val="00D37ED0"/>
    <w:rsid w:val="00E71A12"/>
    <w:rsid w:val="00E874B7"/>
    <w:rsid w:val="00EC1A9F"/>
    <w:rsid w:val="00F55358"/>
    <w:rsid w:val="00FD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03971"/>
  <w15:docId w15:val="{9940A68B-9564-4174-A6D1-B7340FC12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3CC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9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10">
    <w:name w:val="table10"/>
    <w:basedOn w:val="a"/>
    <w:rsid w:val="00BC21ED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9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CCC13-D4B7-4CF3-8C33-D204CBA9E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Русецкая Ольга Владимировна</dc:creator>
  <cp:keywords/>
  <dc:description/>
  <cp:lastModifiedBy>User</cp:lastModifiedBy>
  <cp:revision>6</cp:revision>
  <dcterms:created xsi:type="dcterms:W3CDTF">2013-11-18T12:06:00Z</dcterms:created>
  <dcterms:modified xsi:type="dcterms:W3CDTF">2021-11-19T05:55:00Z</dcterms:modified>
</cp:coreProperties>
</file>