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6C6F98">
        <w:t>2</w:t>
      </w:r>
      <w:r w:rsidR="00815B81">
        <w:t>3</w:t>
      </w:r>
      <w:r>
        <w:t>.</w:t>
      </w:r>
    </w:p>
    <w:p w:rsidR="00B5593F" w:rsidRDefault="00B5593F" w:rsidP="00667B9B">
      <w:pPr>
        <w:jc w:val="center"/>
      </w:pPr>
    </w:p>
    <w:p w:rsidR="00386F1E" w:rsidRPr="00386F1E" w:rsidRDefault="008632A2" w:rsidP="00386F1E">
      <w:pPr>
        <w:jc w:val="center"/>
        <w:rPr>
          <w:b/>
        </w:rPr>
      </w:pPr>
      <w:r w:rsidRPr="008632A2">
        <w:rPr>
          <w:b/>
        </w:rPr>
        <w:t xml:space="preserve">Принятие решения </w:t>
      </w:r>
      <w:r w:rsidRPr="00B44C77">
        <w:rPr>
          <w:b/>
        </w:rPr>
        <w:t xml:space="preserve">о </w:t>
      </w:r>
      <w:r w:rsidR="00815B81" w:rsidRPr="00815B81">
        <w:rPr>
          <w:b/>
        </w:rPr>
        <w:t>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B5593F" w:rsidRPr="002207F9" w:rsidRDefault="00B5593F" w:rsidP="00AE7E0C">
      <w:pPr>
        <w:jc w:val="center"/>
        <w:rPr>
          <w:b/>
          <w:szCs w:val="30"/>
        </w:rPr>
      </w:pPr>
    </w:p>
    <w:p w:rsidR="00B5593F" w:rsidRPr="00A72018" w:rsidRDefault="00B5593F" w:rsidP="006E2AFF">
      <w:pPr>
        <w:jc w:val="center"/>
      </w:pPr>
      <w:r>
        <w:t>(</w:t>
      </w:r>
      <w:r w:rsidR="00815B81">
        <w:t xml:space="preserve">осуществляется в соответствии с </w:t>
      </w:r>
      <w:r w:rsidR="006E2AFF">
        <w:t>Жилищным кодексом Республики Беларусь</w:t>
      </w:r>
      <w:r w:rsidR="006C6F98">
        <w:t>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637"/>
        <w:gridCol w:w="10773"/>
      </w:tblGrid>
      <w:tr w:rsidR="00B5593F" w:rsidRPr="00B5593F" w:rsidTr="00521972">
        <w:tc>
          <w:tcPr>
            <w:tcW w:w="5637" w:type="dxa"/>
          </w:tcPr>
          <w:p w:rsidR="00B5593F" w:rsidRPr="00B5593F" w:rsidRDefault="00B5593F" w:rsidP="00521972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773" w:type="dxa"/>
          </w:tcPr>
          <w:p w:rsidR="00D605A8" w:rsidRDefault="00B5593F" w:rsidP="00521972">
            <w:pPr>
              <w:spacing w:line="280" w:lineRule="exact"/>
              <w:rPr>
                <w:u w:val="single"/>
              </w:rPr>
            </w:pPr>
            <w:r>
              <w:t xml:space="preserve">•  заявление </w:t>
            </w:r>
            <w:r w:rsidRPr="00B95B85">
              <w:rPr>
                <w:color w:val="00B0F0"/>
                <w:u w:val="single"/>
              </w:rPr>
              <w:t>(форма заявления)</w:t>
            </w:r>
          </w:p>
          <w:p w:rsidR="007C7FD2" w:rsidRDefault="007C7FD2" w:rsidP="007C7FD2">
            <w:pPr>
              <w:spacing w:line="280" w:lineRule="exact"/>
            </w:pPr>
            <w:r>
      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      </w:r>
          </w:p>
          <w:p w:rsidR="00B5593F" w:rsidRPr="00B5593F" w:rsidRDefault="007C7FD2" w:rsidP="007C7FD2">
            <w:pPr>
              <w:spacing w:line="280" w:lineRule="exact"/>
            </w:pPr>
            <w: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</w:t>
            </w:r>
            <w:r w:rsidR="00815B81">
              <w:t xml:space="preserve"> </w:t>
            </w:r>
          </w:p>
        </w:tc>
      </w:tr>
      <w:tr w:rsidR="00B5593F" w:rsidRPr="00B5593F" w:rsidTr="00521972">
        <w:tc>
          <w:tcPr>
            <w:tcW w:w="5637" w:type="dxa"/>
          </w:tcPr>
          <w:p w:rsidR="00B5593F" w:rsidRDefault="007C7FD2" w:rsidP="007C7FD2">
            <w:pPr>
              <w:spacing w:line="280" w:lineRule="exact"/>
            </w:pPr>
            <w:r w:rsidRPr="00F72F54"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</w:p>
        </w:tc>
        <w:tc>
          <w:tcPr>
            <w:tcW w:w="10773" w:type="dxa"/>
          </w:tcPr>
          <w:p w:rsidR="007C7FD2" w:rsidRDefault="00815B81" w:rsidP="007C7FD2">
            <w:pPr>
              <w:spacing w:line="280" w:lineRule="exact"/>
            </w:pPr>
            <w:r>
              <w:t xml:space="preserve"> </w:t>
            </w:r>
            <w:r w:rsidR="007C7FD2">
              <w:t>справка о состоянии на учете нуждающихся в улучшении жилищных условий</w:t>
            </w:r>
          </w:p>
          <w:p w:rsidR="00B5593F" w:rsidRDefault="007C7FD2" w:rsidP="007C7FD2">
            <w:pPr>
              <w:spacing w:line="280" w:lineRule="exact"/>
            </w:pPr>
            <w:r>
      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района)**</w:t>
            </w:r>
          </w:p>
        </w:tc>
      </w:tr>
      <w:tr w:rsidR="00B5593F" w:rsidRPr="00B5593F" w:rsidTr="00521972">
        <w:tc>
          <w:tcPr>
            <w:tcW w:w="5637" w:type="dxa"/>
          </w:tcPr>
          <w:p w:rsidR="00B5593F" w:rsidRDefault="00B5593F" w:rsidP="00521972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773" w:type="dxa"/>
          </w:tcPr>
          <w:p w:rsidR="00B5593F" w:rsidRDefault="00B5593F" w:rsidP="00521972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521972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521972">
        <w:tc>
          <w:tcPr>
            <w:tcW w:w="5637" w:type="dxa"/>
          </w:tcPr>
          <w:p w:rsidR="00B5593F" w:rsidRDefault="00B5593F" w:rsidP="00521972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773" w:type="dxa"/>
          </w:tcPr>
          <w:p w:rsidR="00386F1E" w:rsidRDefault="00386F1E" w:rsidP="00521972">
            <w:pPr>
              <w:spacing w:line="280" w:lineRule="exact"/>
            </w:pPr>
            <w:r>
              <w:t xml:space="preserve">1 месяц со дня подачи заявления </w:t>
            </w:r>
          </w:p>
          <w:p w:rsidR="00767A4B" w:rsidRPr="00010A5F" w:rsidRDefault="00767A4B" w:rsidP="00521972">
            <w:pPr>
              <w:spacing w:line="280" w:lineRule="exact"/>
            </w:pPr>
          </w:p>
        </w:tc>
      </w:tr>
      <w:tr w:rsidR="00B5593F" w:rsidRPr="00B5593F" w:rsidTr="00521972">
        <w:tc>
          <w:tcPr>
            <w:tcW w:w="5637" w:type="dxa"/>
          </w:tcPr>
          <w:p w:rsidR="00B5593F" w:rsidRDefault="00B5593F" w:rsidP="00521972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773" w:type="dxa"/>
          </w:tcPr>
          <w:p w:rsidR="00010A5F" w:rsidRPr="00A65BB0" w:rsidRDefault="00355EBA" w:rsidP="00521972">
            <w:pPr>
              <w:spacing w:line="280" w:lineRule="exact"/>
            </w:pPr>
            <w:r>
              <w:t>бессрочно</w:t>
            </w:r>
          </w:p>
          <w:p w:rsidR="00B5593F" w:rsidRPr="00667B9B" w:rsidRDefault="00B5593F" w:rsidP="00521972">
            <w:pPr>
              <w:spacing w:line="280" w:lineRule="exact"/>
            </w:pPr>
          </w:p>
        </w:tc>
      </w:tr>
      <w:tr w:rsidR="006C6F98" w:rsidRPr="00B5593F" w:rsidTr="00521972">
        <w:tc>
          <w:tcPr>
            <w:tcW w:w="16410" w:type="dxa"/>
            <w:gridSpan w:val="2"/>
          </w:tcPr>
          <w:p w:rsidR="007C7FD2" w:rsidRPr="007D7FE8" w:rsidRDefault="007C7FD2" w:rsidP="007C7FD2">
            <w:pPr>
              <w:spacing w:line="280" w:lineRule="exact"/>
              <w:jc w:val="center"/>
            </w:pPr>
            <w:r w:rsidRPr="007D7FE8">
              <w:t>К сведению граждан!</w:t>
            </w:r>
          </w:p>
          <w:p w:rsidR="007C7FD2" w:rsidRPr="007D7FE8" w:rsidRDefault="007C7FD2" w:rsidP="007C7FD2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7C7FD2" w:rsidRPr="007D7FE8" w:rsidRDefault="007C7FD2" w:rsidP="007C7FD2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7C7FD2" w:rsidRPr="007D7FE8" w:rsidRDefault="007C7FD2" w:rsidP="007C7FD2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7C7FD2" w:rsidRPr="007D7FE8" w:rsidRDefault="007C7FD2" w:rsidP="007C7FD2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6C6F98" w:rsidRDefault="007C7FD2" w:rsidP="007C7FD2">
            <w:r w:rsidRPr="007D7FE8">
              <w:t>вторник-пятница с 8.00 до 17.00.</w:t>
            </w:r>
          </w:p>
        </w:tc>
      </w:tr>
    </w:tbl>
    <w:p w:rsidR="00B5593F" w:rsidRDefault="007C7FD2" w:rsidP="007C7FD2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0D7001"/>
    <w:rsid w:val="000F3AEC"/>
    <w:rsid w:val="0013418A"/>
    <w:rsid w:val="001A7109"/>
    <w:rsid w:val="001D6CBA"/>
    <w:rsid w:val="001F4D38"/>
    <w:rsid w:val="00205254"/>
    <w:rsid w:val="002207F9"/>
    <w:rsid w:val="00231B7A"/>
    <w:rsid w:val="00234C18"/>
    <w:rsid w:val="00315416"/>
    <w:rsid w:val="00323B29"/>
    <w:rsid w:val="003540A1"/>
    <w:rsid w:val="00355EBA"/>
    <w:rsid w:val="00386F1E"/>
    <w:rsid w:val="004D5851"/>
    <w:rsid w:val="004E7581"/>
    <w:rsid w:val="00521972"/>
    <w:rsid w:val="0057780A"/>
    <w:rsid w:val="00667B9B"/>
    <w:rsid w:val="006C6F98"/>
    <w:rsid w:val="006E2AFF"/>
    <w:rsid w:val="00713CC9"/>
    <w:rsid w:val="00767A4B"/>
    <w:rsid w:val="007919E8"/>
    <w:rsid w:val="007C7FD2"/>
    <w:rsid w:val="00815B81"/>
    <w:rsid w:val="008632A2"/>
    <w:rsid w:val="00897160"/>
    <w:rsid w:val="008C3E0D"/>
    <w:rsid w:val="00A72018"/>
    <w:rsid w:val="00AE7E0C"/>
    <w:rsid w:val="00B44C77"/>
    <w:rsid w:val="00B5593F"/>
    <w:rsid w:val="00B60291"/>
    <w:rsid w:val="00B80734"/>
    <w:rsid w:val="00B9491A"/>
    <w:rsid w:val="00B95B85"/>
    <w:rsid w:val="00BF2789"/>
    <w:rsid w:val="00CC60A6"/>
    <w:rsid w:val="00CE633A"/>
    <w:rsid w:val="00CF07DD"/>
    <w:rsid w:val="00D2350D"/>
    <w:rsid w:val="00D37ED0"/>
    <w:rsid w:val="00D605A8"/>
    <w:rsid w:val="00DA5C67"/>
    <w:rsid w:val="00E11931"/>
    <w:rsid w:val="00E71A12"/>
    <w:rsid w:val="00E874B7"/>
    <w:rsid w:val="00EA60A8"/>
    <w:rsid w:val="00EB02C2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958"/>
  <w15:docId w15:val="{C104AD00-81F3-4682-8498-E2915DC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7C7FD2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BB42-B948-4FF2-B7A6-9E1E7A4E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11</cp:revision>
  <dcterms:created xsi:type="dcterms:W3CDTF">2011-04-07T11:12:00Z</dcterms:created>
  <dcterms:modified xsi:type="dcterms:W3CDTF">2021-11-17T09:00:00Z</dcterms:modified>
</cp:coreProperties>
</file>