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Pr="00ED7500" w:rsidRDefault="00B5593F" w:rsidP="00667B9B">
      <w:pPr>
        <w:jc w:val="center"/>
        <w:rPr>
          <w:vertAlign w:val="superscript"/>
        </w:rPr>
      </w:pPr>
      <w:r>
        <w:t>АДМИНИСТРАТИВНАЯ ПРОЦЕДУРА № 1.1.</w:t>
      </w:r>
      <w:r w:rsidR="00E62527">
        <w:t>2</w:t>
      </w:r>
      <w:r w:rsidR="00ED7500">
        <w:rPr>
          <w:vertAlign w:val="superscript"/>
        </w:rPr>
        <w:t>1</w:t>
      </w:r>
    </w:p>
    <w:p w:rsidR="00B5593F" w:rsidRDefault="00B5593F" w:rsidP="00667B9B">
      <w:pPr>
        <w:jc w:val="center"/>
      </w:pPr>
    </w:p>
    <w:p w:rsidR="00ED7500" w:rsidRPr="00ED7500" w:rsidRDefault="00ED7500" w:rsidP="00ED7500">
      <w:pPr>
        <w:ind w:firstLine="0"/>
        <w:rPr>
          <w:b/>
          <w:sz w:val="32"/>
          <w:szCs w:val="32"/>
        </w:rPr>
      </w:pPr>
      <w:r w:rsidRPr="00ED7500">
        <w:rPr>
          <w:b/>
          <w:sz w:val="32"/>
          <w:szCs w:val="32"/>
        </w:rPr>
        <w:t>1.1.2</w:t>
      </w:r>
      <w:r w:rsidRPr="00ED7500">
        <w:rPr>
          <w:b/>
          <w:sz w:val="32"/>
          <w:szCs w:val="32"/>
          <w:vertAlign w:val="superscript"/>
        </w:rPr>
        <w:t>1</w:t>
      </w:r>
      <w:r w:rsidRPr="00ED7500">
        <w:rPr>
          <w:b/>
          <w:sz w:val="32"/>
          <w:szCs w:val="32"/>
        </w:rPr>
        <w:t>. о 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 на таком земельном участке</w:t>
      </w:r>
    </w:p>
    <w:tbl>
      <w:tblPr>
        <w:tblStyle w:val="a3"/>
        <w:tblW w:w="16297" w:type="dxa"/>
        <w:tblLook w:val="04A0" w:firstRow="1" w:lastRow="0" w:firstColumn="1" w:lastColumn="0" w:noHBand="0" w:noVBand="1"/>
      </w:tblPr>
      <w:tblGrid>
        <w:gridCol w:w="6345"/>
        <w:gridCol w:w="9952"/>
      </w:tblGrid>
      <w:tr w:rsidR="00B5593F" w:rsidRPr="00B5593F" w:rsidTr="00586346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952" w:type="dxa"/>
          </w:tcPr>
          <w:p w:rsidR="005C7DB6" w:rsidRDefault="00B5593F" w:rsidP="005C7DB6">
            <w:pPr>
              <w:spacing w:line="280" w:lineRule="exact"/>
              <w:rPr>
                <w:color w:val="00B0F0"/>
                <w:u w:val="single"/>
              </w:rPr>
            </w:pPr>
            <w:r>
              <w:t xml:space="preserve">•  заявление </w:t>
            </w:r>
            <w:r w:rsidRPr="00CF356F">
              <w:rPr>
                <w:color w:val="00B0F0"/>
                <w:u w:val="single"/>
              </w:rPr>
              <w:t>(форма заявления)</w:t>
            </w:r>
          </w:p>
          <w:p w:rsidR="00ED7500" w:rsidRPr="00ED7500" w:rsidRDefault="00EE0DAC" w:rsidP="00ED7500">
            <w:pPr>
              <w:spacing w:line="280" w:lineRule="exact"/>
              <w:rPr>
                <w:rFonts w:eastAsia="Times New Roman"/>
                <w:szCs w:val="30"/>
                <w:lang w:eastAsia="ru-RU"/>
              </w:rPr>
            </w:pPr>
            <w:r w:rsidRPr="00EE0DAC">
              <w:rPr>
                <w:szCs w:val="30"/>
              </w:rPr>
              <w:t xml:space="preserve">• </w:t>
            </w:r>
            <w:r w:rsidR="005C7DB6" w:rsidRPr="005C7DB6">
              <w:rPr>
                <w:rFonts w:eastAsia="Times New Roman"/>
                <w:szCs w:val="30"/>
                <w:lang w:eastAsia="ru-RU"/>
              </w:rPr>
              <w:t>паспорта граждан Республики Беларусь (далее – паспорта) или иные документы, удостоверяющие личность всех членов семьи, совместно проживающих с собственником</w:t>
            </w:r>
            <w:r w:rsidR="005C7DB6" w:rsidRPr="005C7DB6">
              <w:rPr>
                <w:rFonts w:eastAsia="Times New Roman"/>
                <w:szCs w:val="30"/>
                <w:lang w:eastAsia="ru-RU"/>
              </w:rPr>
              <w:br/>
            </w:r>
            <w:r w:rsidR="005C7DB6">
              <w:rPr>
                <w:rFonts w:eastAsia="Times New Roman"/>
                <w:szCs w:val="30"/>
                <w:lang w:eastAsia="ru-RU"/>
              </w:rPr>
              <w:t xml:space="preserve">        </w:t>
            </w:r>
            <w:r w:rsidR="00ED7500">
              <w:rPr>
                <w:rFonts w:eastAsia="Times New Roman"/>
                <w:szCs w:val="30"/>
                <w:lang w:eastAsia="ru-RU"/>
              </w:rPr>
              <w:t xml:space="preserve">  </w:t>
            </w:r>
            <w:r w:rsidR="005C7DB6">
              <w:rPr>
                <w:rFonts w:eastAsia="Times New Roman"/>
                <w:szCs w:val="30"/>
                <w:lang w:eastAsia="ru-RU"/>
              </w:rPr>
              <w:t xml:space="preserve"> </w:t>
            </w:r>
            <w:r w:rsidR="00ED7500" w:rsidRPr="00ED7500">
              <w:rPr>
                <w:rFonts w:eastAsia="Times New Roman"/>
                <w:szCs w:val="30"/>
                <w:lang w:eastAsia="ru-RU"/>
              </w:rPr>
              <w:t>документ, подтверждающий право на земельный участок</w:t>
            </w:r>
            <w:r w:rsidR="00ED7500" w:rsidRPr="00ED7500">
              <w:rPr>
                <w:rFonts w:eastAsia="Times New Roman"/>
                <w:szCs w:val="30"/>
                <w:lang w:eastAsia="ru-RU"/>
              </w:rPr>
              <w:br/>
              <w:t>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</w:t>
            </w:r>
            <w:r w:rsidR="00ED7500" w:rsidRPr="00ED7500">
              <w:rPr>
                <w:rFonts w:eastAsia="Times New Roman"/>
                <w:szCs w:val="30"/>
                <w:lang w:eastAsia="ru-RU"/>
              </w:rPr>
              <w:br/>
            </w:r>
            <w:r w:rsidR="00ED7500">
              <w:rPr>
                <w:rFonts w:eastAsia="Times New Roman"/>
                <w:szCs w:val="30"/>
                <w:lang w:eastAsia="ru-RU"/>
              </w:rPr>
              <w:t xml:space="preserve">          </w:t>
            </w:r>
            <w:r w:rsidR="00ED7500" w:rsidRPr="00ED7500">
              <w:rPr>
                <w:rFonts w:eastAsia="Times New Roman"/>
                <w:szCs w:val="30"/>
                <w:lang w:eastAsia="ru-RU"/>
              </w:rPr>
              <w:t>документы, подтверждающие основания отчуждения недвижимого имущества (направление на работу (службу) в другую местность, потеря кормильца в семье, получение I или II группы инвалидности и другие обстоятельства, объективно свидетельствующие о невозможности использования недвижимого имущества)</w:t>
            </w:r>
            <w:r w:rsidR="00ED7500" w:rsidRPr="00ED7500">
              <w:rPr>
                <w:rFonts w:eastAsia="Times New Roman"/>
                <w:szCs w:val="30"/>
                <w:lang w:eastAsia="ru-RU"/>
              </w:rPr>
              <w:br/>
            </w:r>
            <w:r w:rsidR="00ED7500">
              <w:rPr>
                <w:rFonts w:eastAsia="Times New Roman"/>
                <w:szCs w:val="30"/>
                <w:lang w:eastAsia="ru-RU"/>
              </w:rPr>
              <w:t xml:space="preserve">          </w:t>
            </w:r>
            <w:r w:rsidR="00ED7500" w:rsidRPr="00ED7500">
              <w:rPr>
                <w:rFonts w:eastAsia="Times New Roman"/>
                <w:szCs w:val="30"/>
                <w:lang w:eastAsia="ru-RU"/>
              </w:rPr>
              <w:t>документ, подтверждающий выкуп в частную собственность земельного участка, предоставленного в пожизненное наследуемое владение или аренду, либо внесение платы за право заключения договора аренды земельного участка сроком на 99 лет, если земельный участок, предоставленный в пожизненное наследуемое владение или аренду на срок меньший, чем 99 лет, в соответствии с законодательством не может быть приобретен в частную собственность*****</w:t>
            </w:r>
            <w:r w:rsidR="00ED7500" w:rsidRPr="00ED7500">
              <w:rPr>
                <w:rFonts w:eastAsia="Times New Roman"/>
                <w:szCs w:val="30"/>
                <w:lang w:eastAsia="ru-RU"/>
              </w:rPr>
              <w:br/>
            </w:r>
            <w:r w:rsidR="00ED7500">
              <w:rPr>
                <w:rFonts w:eastAsia="Times New Roman"/>
                <w:szCs w:val="30"/>
                <w:lang w:eastAsia="ru-RU"/>
              </w:rPr>
              <w:t xml:space="preserve">          </w:t>
            </w:r>
            <w:r w:rsidR="00ED7500" w:rsidRPr="00ED7500">
              <w:rPr>
                <w:rFonts w:eastAsia="Times New Roman"/>
                <w:szCs w:val="30"/>
                <w:lang w:eastAsia="ru-RU"/>
              </w:rPr>
              <w:t>документ, подтверждающий внесение гражданином Республики Беларусь платы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 процентов от кадастровой стоимости земельного участка*****</w:t>
            </w:r>
            <w:r w:rsidR="00ED7500" w:rsidRPr="00ED7500">
              <w:rPr>
                <w:rFonts w:eastAsia="Times New Roman"/>
                <w:szCs w:val="30"/>
                <w:lang w:eastAsia="ru-RU"/>
              </w:rPr>
              <w:br/>
            </w:r>
            <w:r w:rsidR="00ED7500">
              <w:rPr>
                <w:rFonts w:eastAsia="Times New Roman"/>
                <w:szCs w:val="30"/>
                <w:lang w:eastAsia="ru-RU"/>
              </w:rPr>
              <w:t xml:space="preserve">          </w:t>
            </w:r>
            <w:r w:rsidR="00ED7500" w:rsidRPr="00ED7500">
              <w:rPr>
                <w:rFonts w:eastAsia="Times New Roman"/>
                <w:szCs w:val="30"/>
                <w:lang w:eastAsia="ru-RU"/>
              </w:rPr>
              <w:t xml:space="preserve">документ, подтверждающий досрочное внесение платы за земельный участок, предоставленный в частную собственность, или платы за право заключения договора аренды земельного участка, предоставленного в аренду на 99 лет, если землепользователю предоставлялась рассрочка их </w:t>
            </w:r>
            <w:r w:rsidR="00ED7500" w:rsidRPr="00ED7500">
              <w:rPr>
                <w:rFonts w:eastAsia="Times New Roman"/>
                <w:szCs w:val="30"/>
                <w:lang w:eastAsia="ru-RU"/>
              </w:rPr>
              <w:lastRenderedPageBreak/>
              <w:t>внесения*****</w:t>
            </w:r>
            <w:r w:rsidR="00ED7500" w:rsidRPr="00ED7500">
              <w:rPr>
                <w:rFonts w:eastAsia="Times New Roman"/>
                <w:szCs w:val="30"/>
                <w:lang w:eastAsia="ru-RU"/>
              </w:rPr>
              <w:br/>
            </w:r>
            <w:r w:rsidR="00ED7500">
              <w:rPr>
                <w:rFonts w:eastAsia="Times New Roman"/>
                <w:szCs w:val="30"/>
                <w:lang w:eastAsia="ru-RU"/>
              </w:rPr>
              <w:t xml:space="preserve">          </w:t>
            </w:r>
            <w:r w:rsidR="00ED7500" w:rsidRPr="00ED7500">
              <w:rPr>
                <w:rFonts w:eastAsia="Times New Roman"/>
                <w:szCs w:val="30"/>
                <w:lang w:eastAsia="ru-RU"/>
              </w:rPr>
              <w:t>документ, подтверждающий погашение льготного кредита на строительство жилых помещений, если такой кредит привлекался</w:t>
            </w:r>
          </w:p>
          <w:p w:rsidR="00B5593F" w:rsidRPr="00B5593F" w:rsidRDefault="00B5593F" w:rsidP="006C4CE2">
            <w:pPr>
              <w:spacing w:line="280" w:lineRule="exact"/>
            </w:pPr>
          </w:p>
        </w:tc>
      </w:tr>
      <w:tr w:rsidR="00B5593F" w:rsidRPr="00B5593F" w:rsidTr="00586346">
        <w:tc>
          <w:tcPr>
            <w:tcW w:w="6345" w:type="dxa"/>
          </w:tcPr>
          <w:p w:rsidR="00B5593F" w:rsidRDefault="00B5593F" w:rsidP="005C7DB6">
            <w:r>
              <w:lastRenderedPageBreak/>
              <w:t>Документы, запрашиваемые</w:t>
            </w:r>
            <w:r w:rsidR="005C7DB6">
              <w:t xml:space="preserve"> службой «одно окно» при осуществлении</w:t>
            </w:r>
            <w:r w:rsidR="00073C28">
              <w:t xml:space="preserve"> административных</w:t>
            </w:r>
            <w:r w:rsidR="005C7DB6">
              <w:t xml:space="preserve"> процедур</w:t>
            </w:r>
            <w:r>
              <w:tab/>
            </w:r>
          </w:p>
        </w:tc>
        <w:tc>
          <w:tcPr>
            <w:tcW w:w="9952" w:type="dxa"/>
          </w:tcPr>
          <w:p w:rsidR="00ED7500" w:rsidRPr="00ED7500" w:rsidRDefault="00ED7500" w:rsidP="00ED7500">
            <w:r w:rsidRPr="00ED7500">
              <w:t>справка о состоянии на учете нуждающих</w:t>
            </w:r>
            <w:r>
              <w:t>ся в улучшении жилищных условий</w:t>
            </w:r>
          </w:p>
          <w:p w:rsidR="00B5593F" w:rsidRDefault="00B5593F" w:rsidP="00254F3A">
            <w:bookmarkStart w:id="0" w:name="_GoBack"/>
            <w:r>
              <w:t xml:space="preserve">Заявитель имеет право представить документы самостоятельно. </w:t>
            </w:r>
            <w:bookmarkEnd w:id="0"/>
          </w:p>
        </w:tc>
      </w:tr>
      <w:tr w:rsidR="00B5593F" w:rsidRPr="00B5593F" w:rsidTr="00586346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952" w:type="dxa"/>
          </w:tcPr>
          <w:p w:rsidR="00B5593F" w:rsidRDefault="00B5593F" w:rsidP="00B5593F">
            <w:pPr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586346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952" w:type="dxa"/>
          </w:tcPr>
          <w:p w:rsidR="00B5593F" w:rsidRPr="00254F3A" w:rsidRDefault="00ED7500" w:rsidP="00ED7500">
            <w:r w:rsidRPr="00ED7500">
              <w:t>10 рабочих дней со дня подачи заявления, а в случае истребования документов при принятии решения, не связанного с отказом в осуществлении настоящей процедуры, – 10 рабочих дней со дня представления таких документов</w:t>
            </w:r>
          </w:p>
        </w:tc>
      </w:tr>
      <w:tr w:rsidR="00B5593F" w:rsidRPr="00B5593F" w:rsidTr="00586346">
        <w:tc>
          <w:tcPr>
            <w:tcW w:w="6345" w:type="dxa"/>
          </w:tcPr>
          <w:p w:rsidR="00B5593F" w:rsidRDefault="00B5593F" w:rsidP="00667B9B"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952" w:type="dxa"/>
          </w:tcPr>
          <w:p w:rsidR="00254F3A" w:rsidRDefault="00254F3A" w:rsidP="00254F3A">
            <w:r>
              <w:t xml:space="preserve">бессрочно </w:t>
            </w:r>
          </w:p>
          <w:p w:rsidR="00B5593F" w:rsidRPr="00667B9B" w:rsidRDefault="00B5593F" w:rsidP="00B5593F"/>
        </w:tc>
      </w:tr>
      <w:tr w:rsidR="00B5593F" w:rsidRPr="00B5593F" w:rsidTr="00586346">
        <w:tc>
          <w:tcPr>
            <w:tcW w:w="16297" w:type="dxa"/>
            <w:gridSpan w:val="2"/>
          </w:tcPr>
          <w:p w:rsidR="007212E0" w:rsidRDefault="007212E0" w:rsidP="007212E0">
            <w:pPr>
              <w:jc w:val="center"/>
            </w:pPr>
            <w:r>
              <w:t>К сведению граждан!</w:t>
            </w:r>
          </w:p>
          <w:p w:rsidR="007212E0" w:rsidRDefault="007212E0" w:rsidP="007212E0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7212E0" w:rsidRDefault="007212E0" w:rsidP="007212E0">
            <w:pPr>
              <w:jc w:val="center"/>
            </w:pPr>
            <w:r>
              <w:t>Вы можете обратиться:</w:t>
            </w:r>
          </w:p>
          <w:p w:rsidR="007212E0" w:rsidRDefault="007212E0" w:rsidP="007212E0"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 xml:space="preserve">, 33, тел. (802235) </w:t>
            </w:r>
            <w:r w:rsidR="009A388D">
              <w:t>66191, 56998, 5661</w:t>
            </w:r>
            <w:r w:rsidR="00981F20">
              <w:t>4</w:t>
            </w:r>
            <w:r w:rsidR="009A388D">
              <w:t>, 27786, 142</w:t>
            </w:r>
          </w:p>
          <w:p w:rsidR="009A388D" w:rsidRDefault="007212E0" w:rsidP="007212E0">
            <w:r>
              <w:t>Режим работы: понедельник</w:t>
            </w:r>
            <w:r w:rsidR="009A388D">
              <w:t xml:space="preserve"> с 8.00 до 20.00</w:t>
            </w:r>
          </w:p>
          <w:p w:rsidR="007212E0" w:rsidRDefault="009A388D" w:rsidP="007212E0">
            <w:r>
              <w:t>вторник</w:t>
            </w:r>
            <w:r w:rsidR="007212E0">
              <w:t>-пятница с 8.00 до 17.00.</w:t>
            </w:r>
          </w:p>
          <w:p w:rsidR="00B5593F" w:rsidRDefault="00B5593F" w:rsidP="00E874B7">
            <w:pPr>
              <w:jc w:val="center"/>
            </w:pPr>
          </w:p>
        </w:tc>
      </w:tr>
    </w:tbl>
    <w:p w:rsidR="00586346" w:rsidRDefault="00586346" w:rsidP="00586346">
      <w:pPr>
        <w:pStyle w:val="snoski"/>
      </w:pPr>
      <w:r>
        <w:t>*****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3301B"/>
    <w:rsid w:val="00041A39"/>
    <w:rsid w:val="00073C28"/>
    <w:rsid w:val="000E0915"/>
    <w:rsid w:val="00145E8B"/>
    <w:rsid w:val="00234C18"/>
    <w:rsid w:val="00254F3A"/>
    <w:rsid w:val="00323B29"/>
    <w:rsid w:val="003540A1"/>
    <w:rsid w:val="00386CFA"/>
    <w:rsid w:val="0041747A"/>
    <w:rsid w:val="0047636D"/>
    <w:rsid w:val="004F68B8"/>
    <w:rsid w:val="00586346"/>
    <w:rsid w:val="005A01C8"/>
    <w:rsid w:val="005C7DB6"/>
    <w:rsid w:val="00667B9B"/>
    <w:rsid w:val="00693993"/>
    <w:rsid w:val="006C4CE2"/>
    <w:rsid w:val="00713CC9"/>
    <w:rsid w:val="007212E0"/>
    <w:rsid w:val="007919E8"/>
    <w:rsid w:val="008239BA"/>
    <w:rsid w:val="008C3E0D"/>
    <w:rsid w:val="009149C0"/>
    <w:rsid w:val="00970528"/>
    <w:rsid w:val="00981F20"/>
    <w:rsid w:val="009A388D"/>
    <w:rsid w:val="00A242E5"/>
    <w:rsid w:val="00B5593F"/>
    <w:rsid w:val="00BD380B"/>
    <w:rsid w:val="00BE7987"/>
    <w:rsid w:val="00BF2789"/>
    <w:rsid w:val="00C70265"/>
    <w:rsid w:val="00CF07DD"/>
    <w:rsid w:val="00CF356F"/>
    <w:rsid w:val="00D2350D"/>
    <w:rsid w:val="00D37ED0"/>
    <w:rsid w:val="00E62527"/>
    <w:rsid w:val="00E874B7"/>
    <w:rsid w:val="00ED7500"/>
    <w:rsid w:val="00EE0DAC"/>
    <w:rsid w:val="00F37F40"/>
    <w:rsid w:val="00F4772D"/>
    <w:rsid w:val="00F47FCC"/>
    <w:rsid w:val="00F55358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9269F-46A9-4787-9FF2-595109C3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EE0DAC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rsid w:val="006C4CE2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C7DB6"/>
    <w:rPr>
      <w:rFonts w:cs="Times New Roman"/>
      <w:sz w:val="24"/>
      <w:szCs w:val="24"/>
    </w:rPr>
  </w:style>
  <w:style w:type="paragraph" w:customStyle="1" w:styleId="snoski">
    <w:name w:val="snoski"/>
    <w:basedOn w:val="a"/>
    <w:rsid w:val="00586346"/>
    <w:pPr>
      <w:ind w:firstLine="567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7247-5630-4226-A668-90BB9C5B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3</cp:revision>
  <dcterms:created xsi:type="dcterms:W3CDTF">2021-11-16T07:24:00Z</dcterms:created>
  <dcterms:modified xsi:type="dcterms:W3CDTF">2021-11-19T13:23:00Z</dcterms:modified>
</cp:coreProperties>
</file>