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0F" w:rsidRPr="0091080F" w:rsidRDefault="0091080F" w:rsidP="0091080F">
      <w:pPr>
        <w:pStyle w:val="a8"/>
        <w:jc w:val="both"/>
        <w:rPr>
          <w:lang w:eastAsia="ru-RU"/>
        </w:rPr>
      </w:pPr>
      <w:r w:rsidRPr="0091080F">
        <w:rPr>
          <w:noProof/>
          <w:lang w:eastAsia="ru-RU"/>
        </w:rPr>
        <w:drawing>
          <wp:inline distT="0" distB="0" distL="0" distR="0">
            <wp:extent cx="6086475" cy="4038600"/>
            <wp:effectExtent l="19050" t="0" r="9525" b="0"/>
            <wp:docPr id="1" name="Рисунок 1" descr="https://osipovichi.cge.by/wp-content/uploads/antitab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ipovichi.cge.by/wp-content/uploads/antitaba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80F" w:rsidRPr="0091080F" w:rsidRDefault="0091080F" w:rsidP="0091080F">
      <w:pPr>
        <w:pStyle w:val="a8"/>
        <w:jc w:val="both"/>
        <w:rPr>
          <w:lang w:eastAsia="ru-RU"/>
        </w:rPr>
      </w:pPr>
      <w:r w:rsidRPr="0091080F">
        <w:rPr>
          <w:lang w:eastAsia="ru-RU"/>
        </w:rPr>
        <w:t> </w:t>
      </w:r>
    </w:p>
    <w:p w:rsidR="0091080F" w:rsidRDefault="0091080F" w:rsidP="0091080F">
      <w:pPr>
        <w:pStyle w:val="a9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48"/>
          <w:szCs w:val="48"/>
          <w:lang w:eastAsia="ru-RU"/>
        </w:rPr>
      </w:pPr>
      <w:r w:rsidRPr="0091080F">
        <w:rPr>
          <w:rFonts w:ascii="Times New Roman" w:eastAsia="Times New Roman" w:hAnsi="Times New Roman" w:cs="Times New Roman"/>
          <w:b/>
          <w:color w:val="auto"/>
          <w:kern w:val="36"/>
          <w:sz w:val="48"/>
          <w:szCs w:val="48"/>
          <w:lang w:eastAsia="ru-RU"/>
        </w:rPr>
        <w:t xml:space="preserve">Знак о запрете курения: </w:t>
      </w:r>
    </w:p>
    <w:p w:rsidR="0091080F" w:rsidRPr="0091080F" w:rsidRDefault="0091080F" w:rsidP="0091080F">
      <w:pPr>
        <w:pStyle w:val="a9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48"/>
          <w:szCs w:val="48"/>
          <w:lang w:eastAsia="ru-RU"/>
        </w:rPr>
      </w:pPr>
      <w:r w:rsidRPr="0091080F">
        <w:rPr>
          <w:rFonts w:ascii="Times New Roman" w:eastAsia="Times New Roman" w:hAnsi="Times New Roman" w:cs="Times New Roman"/>
          <w:b/>
          <w:color w:val="auto"/>
          <w:kern w:val="36"/>
          <w:sz w:val="48"/>
          <w:szCs w:val="48"/>
          <w:lang w:eastAsia="ru-RU"/>
        </w:rPr>
        <w:t>образец и требования</w:t>
      </w:r>
    </w:p>
    <w:p w:rsidR="0091080F" w:rsidRDefault="0091080F" w:rsidP="0091080F">
      <w:pPr>
        <w:pStyle w:val="a8"/>
        <w:jc w:val="both"/>
        <w:rPr>
          <w:lang w:eastAsia="ru-RU"/>
        </w:rPr>
      </w:pPr>
    </w:p>
    <w:p w:rsidR="0091080F" w:rsidRPr="0091080F" w:rsidRDefault="0091080F" w:rsidP="0091080F">
      <w:pPr>
        <w:pStyle w:val="a8"/>
        <w:ind w:firstLine="708"/>
        <w:jc w:val="both"/>
        <w:rPr>
          <w:lang w:eastAsia="ru-RU"/>
        </w:rPr>
      </w:pPr>
      <w:r w:rsidRPr="0091080F">
        <w:rPr>
          <w:lang w:eastAsia="ru-RU"/>
        </w:rPr>
        <w:t>Постановлением Министерства здравоохранения Республики Беларусь от 19 апреля 2019 г. № 35 установлен образец знака о запрете курения (потребления) табачных изделий, использования электронных систем курения, систем для потребления табака.</w:t>
      </w:r>
    </w:p>
    <w:p w:rsidR="0091080F" w:rsidRPr="0091080F" w:rsidRDefault="0091080F" w:rsidP="0091080F">
      <w:pPr>
        <w:pStyle w:val="a8"/>
        <w:jc w:val="both"/>
        <w:rPr>
          <w:lang w:eastAsia="ru-RU"/>
        </w:rPr>
      </w:pPr>
      <w:r w:rsidRPr="0091080F">
        <w:rPr>
          <w:lang w:eastAsia="ru-RU"/>
        </w:rPr>
        <w:t>В соответствии с документом:</w:t>
      </w:r>
    </w:p>
    <w:p w:rsidR="0091080F" w:rsidRPr="0091080F" w:rsidRDefault="0091080F" w:rsidP="0091080F">
      <w:pPr>
        <w:pStyle w:val="a8"/>
        <w:jc w:val="both"/>
        <w:rPr>
          <w:lang w:eastAsia="ru-RU"/>
        </w:rPr>
      </w:pPr>
      <w:r w:rsidRPr="0091080F">
        <w:rPr>
          <w:lang w:eastAsia="ru-RU"/>
        </w:rPr>
        <w:t>·         знак о запрете курения размещается у входа в помещения, на объекты и (или) территории, где курение (потребление) табачных изделий, использование электронных систем курения, систем для потребления табака запрещено в соответствии с законодательными актами, либо в границах таких помещений, объектов и (или) территорий;</w:t>
      </w:r>
    </w:p>
    <w:p w:rsidR="0091080F" w:rsidRPr="0091080F" w:rsidRDefault="0091080F" w:rsidP="0091080F">
      <w:pPr>
        <w:pStyle w:val="a8"/>
        <w:jc w:val="both"/>
        <w:rPr>
          <w:lang w:eastAsia="ru-RU"/>
        </w:rPr>
      </w:pPr>
      <w:r w:rsidRPr="0091080F">
        <w:rPr>
          <w:lang w:eastAsia="ru-RU"/>
        </w:rPr>
        <w:t>·         организации, оказывающие гостиничные и иные услуги, знак о запрете курения размещают в вышеназванных местах и возле места для оформления проживания; </w:t>
      </w:r>
    </w:p>
    <w:p w:rsidR="0091080F" w:rsidRPr="0091080F" w:rsidRDefault="0091080F" w:rsidP="0091080F">
      <w:pPr>
        <w:pStyle w:val="a8"/>
        <w:jc w:val="both"/>
        <w:rPr>
          <w:lang w:eastAsia="ru-RU"/>
        </w:rPr>
      </w:pPr>
      <w:r w:rsidRPr="0091080F">
        <w:rPr>
          <w:lang w:eastAsia="ru-RU"/>
        </w:rPr>
        <w:t xml:space="preserve">·         юридические лица и индивидуальные предприниматели вправе дополнительно помимо вышеназванных мест размещать знак о запрете курения в помещениях, на объектах и (или) территориях, принадлежащих им на праве собственности, хозяйственном ведении, оперативном управлении </w:t>
      </w:r>
      <w:r w:rsidRPr="0091080F">
        <w:rPr>
          <w:lang w:eastAsia="ru-RU"/>
        </w:rPr>
        <w:lastRenderedPageBreak/>
        <w:t>либо на ином законном основании, где курение в соответствии с законодательными актами запрещено.</w:t>
      </w:r>
    </w:p>
    <w:p w:rsidR="0091080F" w:rsidRPr="0091080F" w:rsidRDefault="0091080F" w:rsidP="0091080F">
      <w:pPr>
        <w:pStyle w:val="a8"/>
        <w:jc w:val="both"/>
        <w:rPr>
          <w:lang w:eastAsia="ru-RU"/>
        </w:rPr>
      </w:pPr>
      <w:r w:rsidRPr="0091080F">
        <w:rPr>
          <w:lang w:eastAsia="ru-RU"/>
        </w:rPr>
        <w:t xml:space="preserve">Также определено, что размеры знака о запрете курения должны обеспечивать его видимость, </w:t>
      </w:r>
      <w:proofErr w:type="spellStart"/>
      <w:r w:rsidRPr="0091080F">
        <w:rPr>
          <w:lang w:eastAsia="ru-RU"/>
        </w:rPr>
        <w:t>цветографическое</w:t>
      </w:r>
      <w:proofErr w:type="spellEnd"/>
      <w:r w:rsidRPr="0091080F">
        <w:rPr>
          <w:lang w:eastAsia="ru-RU"/>
        </w:rPr>
        <w:t xml:space="preserve"> изображение знака о запрете курения наносится с использованием различных технологий на поверхность материала-носителя, в том числе металла, пластика, силикатного или органического стекла, самоклеющейся полимерной пленки, самоклеющейся и печатной бумаги, картона.</w:t>
      </w:r>
    </w:p>
    <w:p w:rsidR="0091080F" w:rsidRPr="0091080F" w:rsidRDefault="0091080F" w:rsidP="0091080F">
      <w:pPr>
        <w:pStyle w:val="a8"/>
        <w:jc w:val="both"/>
        <w:rPr>
          <w:lang w:eastAsia="ru-RU"/>
        </w:rPr>
      </w:pPr>
      <w:r w:rsidRPr="0091080F">
        <w:rPr>
          <w:lang w:eastAsia="ru-RU"/>
        </w:rPr>
        <w:t>Допускается сопровождать знак о запрете курения надписями «Не курить», «Курить запрещено» и (или) информацией о размере штрафов за курение в запрещенных местах.</w:t>
      </w:r>
    </w:p>
    <w:p w:rsidR="0091080F" w:rsidRPr="0091080F" w:rsidRDefault="0091080F" w:rsidP="0091080F">
      <w:pPr>
        <w:pStyle w:val="a8"/>
        <w:jc w:val="both"/>
        <w:rPr>
          <w:lang w:eastAsia="ru-RU"/>
        </w:rPr>
      </w:pPr>
      <w:r w:rsidRPr="0091080F">
        <w:rPr>
          <w:lang w:eastAsia="ru-RU"/>
        </w:rPr>
        <w:t>Постановление вступает в силу с 27 июля 2019 г.</w:t>
      </w:r>
    </w:p>
    <w:p w:rsidR="0091080F" w:rsidRDefault="0091080F" w:rsidP="0091080F">
      <w:pPr>
        <w:pStyle w:val="a8"/>
        <w:jc w:val="both"/>
        <w:rPr>
          <w:i/>
          <w:iCs/>
          <w:lang w:eastAsia="ru-RU"/>
        </w:rPr>
      </w:pPr>
    </w:p>
    <w:p w:rsidR="0091080F" w:rsidRDefault="0091080F" w:rsidP="0091080F">
      <w:pPr>
        <w:pStyle w:val="a8"/>
        <w:jc w:val="both"/>
        <w:rPr>
          <w:i/>
          <w:iCs/>
          <w:lang w:eastAsia="ru-RU"/>
        </w:rPr>
      </w:pPr>
      <w:r w:rsidRPr="0091080F">
        <w:rPr>
          <w:i/>
          <w:iCs/>
          <w:lang w:eastAsia="ru-RU"/>
        </w:rPr>
        <w:t xml:space="preserve">По информации </w:t>
      </w:r>
      <w:proofErr w:type="gramStart"/>
      <w:r w:rsidRPr="0091080F">
        <w:rPr>
          <w:i/>
          <w:iCs/>
          <w:lang w:eastAsia="ru-RU"/>
        </w:rPr>
        <w:t>Национального</w:t>
      </w:r>
      <w:proofErr w:type="gramEnd"/>
      <w:r w:rsidRPr="0091080F">
        <w:rPr>
          <w:i/>
          <w:iCs/>
          <w:lang w:eastAsia="ru-RU"/>
        </w:rPr>
        <w:t xml:space="preserve"> правового </w:t>
      </w:r>
      <w:proofErr w:type="spellStart"/>
      <w:r w:rsidRPr="0091080F">
        <w:rPr>
          <w:i/>
          <w:iCs/>
          <w:lang w:eastAsia="ru-RU"/>
        </w:rPr>
        <w:t>Интернет-портала</w:t>
      </w:r>
      <w:proofErr w:type="spellEnd"/>
      <w:r w:rsidRPr="0091080F">
        <w:rPr>
          <w:i/>
          <w:iCs/>
          <w:lang w:eastAsia="ru-RU"/>
        </w:rPr>
        <w:t xml:space="preserve"> Республики Беларусь</w:t>
      </w:r>
      <w:r w:rsidRPr="0091080F">
        <w:rPr>
          <w:i/>
          <w:iCs/>
          <w:bdr w:val="none" w:sz="0" w:space="0" w:color="auto" w:frame="1"/>
          <w:lang w:eastAsia="ru-RU"/>
        </w:rPr>
        <w:br/>
      </w:r>
    </w:p>
    <w:p w:rsidR="0091080F" w:rsidRPr="0091080F" w:rsidRDefault="0091080F" w:rsidP="0091080F">
      <w:pPr>
        <w:pStyle w:val="a8"/>
        <w:jc w:val="both"/>
        <w:rPr>
          <w:lang w:eastAsia="ru-RU"/>
        </w:rPr>
      </w:pPr>
      <w:r w:rsidRPr="0091080F">
        <w:rPr>
          <w:i/>
          <w:iCs/>
          <w:lang w:eastAsia="ru-RU"/>
        </w:rPr>
        <w:t>При использовании материала гиперссылка на источник обязательна!</w:t>
      </w:r>
    </w:p>
    <w:p w:rsidR="0091080F" w:rsidRPr="0091080F" w:rsidRDefault="0091080F" w:rsidP="0091080F">
      <w:pPr>
        <w:pStyle w:val="a8"/>
        <w:jc w:val="both"/>
        <w:rPr>
          <w:lang w:eastAsia="ru-RU"/>
        </w:rPr>
      </w:pPr>
      <w:r w:rsidRPr="0091080F">
        <w:rPr>
          <w:lang w:eastAsia="ru-RU"/>
        </w:rPr>
        <w:br/>
      </w:r>
      <w:r w:rsidRPr="0091080F">
        <w:rPr>
          <w:i/>
          <w:iCs/>
          <w:lang w:eastAsia="ru-RU"/>
        </w:rPr>
        <w:t>Источник: </w:t>
      </w:r>
      <w:hyperlink r:id="rId5" w:history="1">
        <w:r w:rsidRPr="0091080F">
          <w:rPr>
            <w:i/>
            <w:iCs/>
            <w:u w:val="single"/>
            <w:lang w:eastAsia="ru-RU"/>
          </w:rPr>
          <w:t>https://pravo.by/novosti/novosti-pravo-by/2019/may/34752/</w:t>
        </w:r>
      </w:hyperlink>
      <w:r>
        <w:rPr>
          <w:i/>
          <w:iCs/>
          <w:lang w:eastAsia="ru-RU"/>
        </w:rPr>
        <w:t xml:space="preserve"> </w:t>
      </w:r>
      <w:r w:rsidRPr="0091080F">
        <w:rPr>
          <w:i/>
          <w:iCs/>
          <w:lang w:eastAsia="ru-RU"/>
        </w:rPr>
        <w:t> – Национальный правовой Интернет-портал Республики Беларусь</w:t>
      </w:r>
    </w:p>
    <w:p w:rsidR="00F12C76" w:rsidRPr="0091080F" w:rsidRDefault="00F12C76" w:rsidP="0091080F">
      <w:pPr>
        <w:pStyle w:val="a8"/>
        <w:jc w:val="both"/>
      </w:pPr>
    </w:p>
    <w:sectPr w:rsidR="00F12C76" w:rsidRPr="009108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80F"/>
    <w:rsid w:val="006C0B77"/>
    <w:rsid w:val="008242FF"/>
    <w:rsid w:val="00870751"/>
    <w:rsid w:val="0090523B"/>
    <w:rsid w:val="0091080F"/>
    <w:rsid w:val="00922C48"/>
    <w:rsid w:val="00B915B7"/>
    <w:rsid w:val="00D50E1D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1080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8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91080F"/>
  </w:style>
  <w:style w:type="character" w:styleId="a3">
    <w:name w:val="Hyperlink"/>
    <w:basedOn w:val="a0"/>
    <w:uiPriority w:val="99"/>
    <w:semiHidden/>
    <w:unhideWhenUsed/>
    <w:rsid w:val="0091080F"/>
    <w:rPr>
      <w:color w:val="0000FF"/>
      <w:u w:val="single"/>
    </w:rPr>
  </w:style>
  <w:style w:type="character" w:customStyle="1" w:styleId="posted-on">
    <w:name w:val="posted-on"/>
    <w:basedOn w:val="a0"/>
    <w:rsid w:val="0091080F"/>
  </w:style>
  <w:style w:type="character" w:customStyle="1" w:styleId="author">
    <w:name w:val="author"/>
    <w:basedOn w:val="a0"/>
    <w:rsid w:val="0091080F"/>
  </w:style>
  <w:style w:type="character" w:customStyle="1" w:styleId="edit-link">
    <w:name w:val="edit-link"/>
    <w:basedOn w:val="a0"/>
    <w:rsid w:val="0091080F"/>
  </w:style>
  <w:style w:type="character" w:styleId="a4">
    <w:name w:val="Emphasis"/>
    <w:basedOn w:val="a0"/>
    <w:uiPriority w:val="20"/>
    <w:qFormat/>
    <w:rsid w:val="0091080F"/>
    <w:rPr>
      <w:i/>
      <w:iCs/>
    </w:rPr>
  </w:style>
  <w:style w:type="paragraph" w:styleId="a5">
    <w:name w:val="Normal (Web)"/>
    <w:basedOn w:val="a"/>
    <w:uiPriority w:val="99"/>
    <w:semiHidden/>
    <w:unhideWhenUsed/>
    <w:rsid w:val="009108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080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80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1080F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Title"/>
    <w:basedOn w:val="a"/>
    <w:next w:val="a"/>
    <w:link w:val="aa"/>
    <w:uiPriority w:val="10"/>
    <w:qFormat/>
    <w:rsid w:val="0091080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108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59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novosti/novosti-pravo-by/2019/may/3475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2026-04-16T06:47:00Z</dcterms:created>
  <dcterms:modified xsi:type="dcterms:W3CDTF">2026-04-16T06:50:00Z</dcterms:modified>
</cp:coreProperties>
</file>