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5B" w:rsidRDefault="00C4705B" w:rsidP="00C4705B">
      <w:pPr>
        <w:shd w:val="clear" w:color="auto" w:fill="FFFFFF"/>
        <w:spacing w:after="300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57"/>
          <w:szCs w:val="5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234315</wp:posOffset>
            </wp:positionH>
            <wp:positionV relativeFrom="margin">
              <wp:posOffset>-396240</wp:posOffset>
            </wp:positionV>
            <wp:extent cx="5124450" cy="3419475"/>
            <wp:effectExtent l="19050" t="0" r="0" b="0"/>
            <wp:wrapSquare wrapText="bothSides"/>
            <wp:docPr id="2" name="Рисунок 1" descr="https://mcge.by/wp-content/uploads/%D0%92%D1%81%D0%B5%D0%BC%D0%B8%D1%80%D0%BD%D1%8B%D0%B9-%D0%B4%D0%B5%D0%BD%D1%8C-%D0%B7%D0%B4%D0%BE%D1%80%D0%BE%D0%B2%D1%8C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ge.by/wp-content/uploads/%D0%92%D1%81%D0%B5%D0%BC%D0%B8%D1%80%D0%BD%D1%8B%D0%B9-%D0%B4%D0%B5%D0%BD%D1%8C-%D0%B7%D0%B4%D0%BE%D1%80%D0%BE%D0%B2%D1%8C%D1%8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05B" w:rsidRDefault="00C4705B" w:rsidP="00C4705B">
      <w:pPr>
        <w:shd w:val="clear" w:color="auto" w:fill="FFFFFF"/>
        <w:spacing w:after="300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</w:p>
    <w:p w:rsidR="00C4705B" w:rsidRPr="00C4705B" w:rsidRDefault="00C4705B" w:rsidP="00C4705B">
      <w:pPr>
        <w:shd w:val="clear" w:color="auto" w:fill="FFFFFF"/>
        <w:spacing w:after="0"/>
        <w:rPr>
          <w:rFonts w:ascii="Arial" w:eastAsia="Times New Roman" w:hAnsi="Arial" w:cs="Arial"/>
          <w:color w:val="4C4C4C"/>
          <w:sz w:val="24"/>
          <w:szCs w:val="24"/>
          <w:lang w:eastAsia="ru-RU"/>
        </w:rPr>
      </w:pPr>
    </w:p>
    <w:p w:rsidR="00C4705B" w:rsidRDefault="00C4705B" w:rsidP="00C4705B">
      <w:pPr>
        <w:spacing w:after="100" w:afterAutospacing="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705B" w:rsidRDefault="00C4705B" w:rsidP="00C4705B">
      <w:pPr>
        <w:spacing w:after="100" w:afterAutospacing="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705B" w:rsidRDefault="00C4705B" w:rsidP="00C4705B">
      <w:pPr>
        <w:spacing w:after="100" w:afterAutospacing="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705B" w:rsidRDefault="00C4705B" w:rsidP="00C4705B">
      <w:pPr>
        <w:spacing w:after="100" w:afterAutospacing="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705B" w:rsidRDefault="00C4705B" w:rsidP="00C4705B">
      <w:pPr>
        <w:spacing w:after="100" w:afterAutospacing="1"/>
        <w:jc w:val="center"/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705B" w:rsidRPr="00C4705B" w:rsidRDefault="00C4705B" w:rsidP="00C4705B">
      <w:pPr>
        <w:spacing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b/>
          <w:bCs/>
          <w:i/>
          <w:iCs/>
          <w:szCs w:val="28"/>
          <w:lang w:eastAsia="ru-RU"/>
        </w:rPr>
        <w:t>7 апреля – Всемирный день здоровья</w:t>
      </w:r>
      <w:r w:rsidRPr="00C4705B">
        <w:rPr>
          <w:rFonts w:eastAsia="Times New Roman" w:cs="Times New Roman"/>
          <w:szCs w:val="28"/>
          <w:lang w:eastAsia="ru-RU"/>
        </w:rPr>
        <w:br/>
      </w:r>
      <w:r w:rsidRPr="00C4705B">
        <w:rPr>
          <w:rFonts w:eastAsia="Times New Roman" w:cs="Times New Roman"/>
          <w:b/>
          <w:bCs/>
          <w:i/>
          <w:iCs/>
          <w:szCs w:val="28"/>
          <w:lang w:eastAsia="ru-RU"/>
        </w:rPr>
        <w:t>Девиз дня: Вместе к здоровью. Вместе с наукой.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Отмечаемый 7 апреля 2026 года Всемирный день здоровья служит призывом к людям всего мира доверять достижениям науки. В этом году памятная дата проводится под девизом «Вместе к здоровью. Вместе с наукой» и дает старт годовой кампании, посвященной защите здоровья человека.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Медицинская наука и практика объединены в учреждениях здравоохранения города Могилева. Открытие кафедры инфекционных заболеваний </w:t>
      </w:r>
      <w:proofErr w:type="gramStart"/>
      <w:r w:rsidRPr="00C4705B">
        <w:rPr>
          <w:rFonts w:eastAsia="Times New Roman" w:cs="Times New Roman"/>
          <w:szCs w:val="28"/>
          <w:lang w:eastAsia="ru-RU"/>
        </w:rPr>
        <w:t>при</w:t>
      </w:r>
      <w:proofErr w:type="gramEnd"/>
      <w:r w:rsidRPr="00C4705B">
        <w:rPr>
          <w:rFonts w:eastAsia="Times New Roman" w:cs="Times New Roman"/>
          <w:szCs w:val="28"/>
          <w:lang w:eastAsia="ru-RU"/>
        </w:rPr>
        <w:t xml:space="preserve"> УЗ «Могилевская больница №1», созданной в сотрудничестве с УО «Витебский государственный ордена Дружбы народов медицинский университет», открыло новые горизонты для развития региональной медицины. Это означает не только инновационные исследования и подготовку высококвалифицированных специалистов, но и, что важнее всего, более эффективное и качественное лечение для пациентов.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На базе УЗ «Могилевская областная клиническая больница» функционирует филиал кафедр анестезиологии и реаниматологии и хирургии УО «Витебский государственный ордена Дружбы народов медицинский университет». Филиал обеспечивает учебный процесс, консультативную и лечебную помощь.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На базе УЗ «Могилевская клиническая больница скорой медицинской помощи» открыт филиал кафедр анестезиологии и реаниматологии и урологии УО «Гомельский государственный медицинский университет».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С 2025 года в Республике Беларусь проводятся мероприятия, направленные на профилактику рака шейки матки. До 90% случаев рака шейки матки связаны с инфицированием и нахождением в организме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вирусовпапилломы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человека</w:t>
      </w:r>
      <w:r w:rsidRPr="00C4705B">
        <w:rPr>
          <w:rFonts w:eastAsia="Times New Roman" w:cs="Times New Roman"/>
          <w:b/>
          <w:bCs/>
          <w:szCs w:val="28"/>
          <w:lang w:eastAsia="ru-RU"/>
        </w:rPr>
        <w:t> (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ВПЧ-инфекция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) высокого онкогенного риска, особенно 16 и/или 18 типов.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lastRenderedPageBreak/>
        <w:t xml:space="preserve">По данным Всемирной организации здравоохранения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ВПЧ-инфекция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— самая распространенная инфекция, передаваемая половым путем, которой в течение жизни инфицируются более 80–90% сексуально активных людей.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На сегодняшний день специфического лечения, полностью удаляющего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ВПЧ-инфекцию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из организма, не существует. Поэтому, когда речь идет о профилактике рака шейки матки, прежде всего </w:t>
      </w:r>
      <w:proofErr w:type="gramStart"/>
      <w:r w:rsidRPr="00C4705B">
        <w:rPr>
          <w:rFonts w:eastAsia="Times New Roman" w:cs="Times New Roman"/>
          <w:szCs w:val="28"/>
          <w:lang w:eastAsia="ru-RU"/>
        </w:rPr>
        <w:t>мы</w:t>
      </w:r>
      <w:proofErr w:type="gramEnd"/>
      <w:r w:rsidRPr="00C4705B">
        <w:rPr>
          <w:rFonts w:eastAsia="Times New Roman" w:cs="Times New Roman"/>
          <w:szCs w:val="28"/>
          <w:lang w:eastAsia="ru-RU"/>
        </w:rPr>
        <w:t xml:space="preserve"> говорим о вакцинации.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В мире вакцинация против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ВПЧ-инфекции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успешно применяется более 18 лет. С момента ее начала прошло достаточно времени, чтобы говорить о конкретных результатах, сформирована солидная база научных исследований подтверждающая, что вакцинация высокоэффективный и безопасный способ профилактики рака шейки матки, не оказывающая влияние на фертильность.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В Республике Беларусь с 2025 года в рамках реализации Национального календаря профилактических прививок всем подлежащим (девочкам 11 лет) вакцинация доступна на бесплатной основе.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Родители подлежащих девочек активно используют возможность защитить своего ребенка от рака шейки матки и других форм рака, вызываемых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ВПЧ-инфекцией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В первый год применения более 81% подлежащих были охвачены иммунизацией, что свидетельствует о высокой информированности родителей и законных представителей об эффективности и безопасности вакцинации против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ВПЧ-инфекции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Несмотря на возможность проведения вакцинации на платной основе в 97% случаев предпочтение было отдано бесплатной иммунизации с применением вакцины «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Цеколин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» (производства КНР).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>Вакцина «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Цеколин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» способна дать защиту против 2 типов ВПЧ высокого онкогенного риска (16 и 18 типа), не содержит консервантов и антибиотиков, нашла широкое применение в мире.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Необходимо отметить, что ни одна из вакцин для профилактики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ВПЧ-инфекции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НЕ содержит живых вирусов или вирусной ДНК, поэтому вакцинация НЕ может стать причиной инфицирования.</w:t>
      </w:r>
    </w:p>
    <w:p w:rsidR="00C4705B" w:rsidRPr="00C4705B" w:rsidRDefault="00C4705B" w:rsidP="00C4705B">
      <w:pPr>
        <w:spacing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4705B">
        <w:rPr>
          <w:rFonts w:eastAsia="Times New Roman" w:cs="Times New Roman"/>
          <w:szCs w:val="28"/>
          <w:lang w:eastAsia="ru-RU"/>
        </w:rPr>
        <w:t xml:space="preserve">В текущем году работа по профилактике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ВПЧ-инфекции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 xml:space="preserve"> продолжится. </w:t>
      </w:r>
      <w:proofErr w:type="gramStart"/>
      <w:r w:rsidRPr="00C4705B">
        <w:rPr>
          <w:rFonts w:eastAsia="Times New Roman" w:cs="Times New Roman"/>
          <w:szCs w:val="28"/>
          <w:lang w:eastAsia="ru-RU"/>
        </w:rPr>
        <w:t>Призываем родителей и законных представителей заблаговременно позаботится</w:t>
      </w:r>
      <w:proofErr w:type="gramEnd"/>
      <w:r w:rsidRPr="00C4705B">
        <w:rPr>
          <w:rFonts w:eastAsia="Times New Roman" w:cs="Times New Roman"/>
          <w:szCs w:val="28"/>
          <w:lang w:eastAsia="ru-RU"/>
        </w:rPr>
        <w:t xml:space="preserve"> о здоровье своих детей, сделать выбор в пользу вакцинации против </w:t>
      </w:r>
      <w:proofErr w:type="spellStart"/>
      <w:r w:rsidRPr="00C4705B">
        <w:rPr>
          <w:rFonts w:eastAsia="Times New Roman" w:cs="Times New Roman"/>
          <w:szCs w:val="28"/>
          <w:lang w:eastAsia="ru-RU"/>
        </w:rPr>
        <w:t>ВПЧ-инфекции</w:t>
      </w:r>
      <w:proofErr w:type="spellEnd"/>
      <w:r w:rsidRPr="00C4705B">
        <w:rPr>
          <w:rFonts w:eastAsia="Times New Roman" w:cs="Times New Roman"/>
          <w:szCs w:val="28"/>
          <w:lang w:eastAsia="ru-RU"/>
        </w:rPr>
        <w:t>.</w:t>
      </w:r>
    </w:p>
    <w:p w:rsidR="00C4705B" w:rsidRDefault="00C4705B" w:rsidP="00C4705B">
      <w:pPr>
        <w:spacing w:after="100" w:afterAutospacing="1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C4705B" w:rsidRPr="00C4705B" w:rsidRDefault="00C4705B" w:rsidP="00C4705B">
      <w:pPr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4705B">
        <w:rPr>
          <w:rFonts w:eastAsia="Times New Roman" w:cs="Times New Roman"/>
          <w:b/>
          <w:bCs/>
          <w:i/>
          <w:iCs/>
          <w:szCs w:val="28"/>
          <w:lang w:eastAsia="ru-RU"/>
        </w:rPr>
        <w:t>Отдел общественного здоровья</w:t>
      </w:r>
      <w:r w:rsidRPr="00C4705B">
        <w:rPr>
          <w:rFonts w:eastAsia="Times New Roman" w:cs="Times New Roman"/>
          <w:szCs w:val="28"/>
          <w:lang w:eastAsia="ru-RU"/>
        </w:rPr>
        <w:br/>
      </w:r>
      <w:r w:rsidRPr="00C4705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УЗ «Могилевский </w:t>
      </w:r>
      <w:proofErr w:type="spellStart"/>
      <w:r w:rsidRPr="00C4705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облЦГЭиОЗ</w:t>
      </w:r>
      <w:proofErr w:type="spellEnd"/>
      <w:r w:rsidRPr="00C4705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C4705B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05B"/>
    <w:rsid w:val="006C0B77"/>
    <w:rsid w:val="008242FF"/>
    <w:rsid w:val="00870751"/>
    <w:rsid w:val="0090523B"/>
    <w:rsid w:val="00922C48"/>
    <w:rsid w:val="00B915B7"/>
    <w:rsid w:val="00C4705B"/>
    <w:rsid w:val="00EA59DF"/>
    <w:rsid w:val="00EE4070"/>
    <w:rsid w:val="00F12C76"/>
    <w:rsid w:val="00FD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4705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4705B"/>
    <w:rPr>
      <w:color w:val="0000FF"/>
      <w:u w:val="single"/>
    </w:rPr>
  </w:style>
  <w:style w:type="character" w:customStyle="1" w:styleId="bs-author">
    <w:name w:val="bs-author"/>
    <w:basedOn w:val="a0"/>
    <w:rsid w:val="00C4705B"/>
  </w:style>
  <w:style w:type="character" w:customStyle="1" w:styleId="bs-blog-date">
    <w:name w:val="bs-blog-date"/>
    <w:basedOn w:val="a0"/>
    <w:rsid w:val="00C4705B"/>
  </w:style>
  <w:style w:type="paragraph" w:customStyle="1" w:styleId="has-text-align-center">
    <w:name w:val="has-text-align-center"/>
    <w:basedOn w:val="a"/>
    <w:rsid w:val="00C470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05B"/>
    <w:rPr>
      <w:b/>
      <w:bCs/>
    </w:rPr>
  </w:style>
  <w:style w:type="character" w:styleId="a5">
    <w:name w:val="Emphasis"/>
    <w:basedOn w:val="a0"/>
    <w:uiPriority w:val="20"/>
    <w:qFormat/>
    <w:rsid w:val="00C4705B"/>
    <w:rPr>
      <w:i/>
      <w:iCs/>
    </w:rPr>
  </w:style>
  <w:style w:type="paragraph" w:styleId="a6">
    <w:name w:val="Normal (Web)"/>
    <w:basedOn w:val="a"/>
    <w:uiPriority w:val="99"/>
    <w:semiHidden/>
    <w:unhideWhenUsed/>
    <w:rsid w:val="00C470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705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2026-04-07T12:51:00Z</dcterms:created>
  <dcterms:modified xsi:type="dcterms:W3CDTF">2026-04-07T12:52:00Z</dcterms:modified>
</cp:coreProperties>
</file>