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B9" w:rsidRPr="00BE6F4A" w:rsidRDefault="00056CB9" w:rsidP="00056CB9">
      <w:pPr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 w:rsidRPr="00BE6F4A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Информация об особо охраняемых природных территориях</w:t>
      </w:r>
      <w:r w:rsidR="00317A0C" w:rsidRPr="00BE6F4A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 xml:space="preserve"> </w:t>
      </w:r>
      <w:r w:rsidRPr="00BE6F4A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Осиповичского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2992"/>
        <w:gridCol w:w="1984"/>
        <w:gridCol w:w="3119"/>
        <w:gridCol w:w="4187"/>
      </w:tblGrid>
      <w:tr w:rsidR="00DF1070" w:rsidTr="00CF19F6">
        <w:tc>
          <w:tcPr>
            <w:tcW w:w="30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17A0C" w:rsidRPr="00D31495" w:rsidRDefault="00317A0C" w:rsidP="0005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особо охраняемой природной территории </w:t>
            </w:r>
          </w:p>
          <w:p w:rsidR="00056CB9" w:rsidRPr="00D31495" w:rsidRDefault="00317A0C" w:rsidP="0005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b/>
                <w:sz w:val="24"/>
                <w:szCs w:val="24"/>
              </w:rPr>
              <w:t>(далее – ООПТ)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56CB9" w:rsidRPr="00D31495" w:rsidRDefault="00317A0C" w:rsidP="0031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решения об объявлении ООПТ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56CB9" w:rsidRPr="00D31495" w:rsidRDefault="00317A0C" w:rsidP="0005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ООПТ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56CB9" w:rsidRPr="00D31495" w:rsidRDefault="00317A0C" w:rsidP="0005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ООПТ</w:t>
            </w:r>
            <w:r w:rsidR="005C695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56CB9" w:rsidRPr="00D31495" w:rsidRDefault="00317A0C" w:rsidP="0005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Действующие ограничения</w:t>
            </w:r>
            <w:r w:rsidR="00CA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="005C695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1070" w:rsidTr="00CF19F6">
        <w:tc>
          <w:tcPr>
            <w:tcW w:w="3070" w:type="dxa"/>
            <w:shd w:val="clear" w:color="auto" w:fill="B8CCE4" w:themeFill="accent1" w:themeFillTint="66"/>
          </w:tcPr>
          <w:p w:rsidR="00056CB9" w:rsidRPr="00D31495" w:rsidRDefault="00DF1070" w:rsidP="00056C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Республиканский ландшафтный заказник «Свислочско-Березинский»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:rsidR="00056CB9" w:rsidRPr="00D31495" w:rsidRDefault="00D31495" w:rsidP="00DF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070"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бъявлен Постановлением Совета Министров Республики Беларусь от 4 февраля 2015 г. №71 в Осиповичском, </w:t>
            </w:r>
            <w:proofErr w:type="spellStart"/>
            <w:r w:rsidR="00DF1070" w:rsidRPr="00D31495">
              <w:rPr>
                <w:rFonts w:ascii="Times New Roman" w:hAnsi="Times New Roman" w:cs="Times New Roman"/>
                <w:sz w:val="24"/>
                <w:szCs w:val="24"/>
              </w:rPr>
              <w:t>Кличевском</w:t>
            </w:r>
            <w:proofErr w:type="spellEnd"/>
            <w:r w:rsidR="00DF1070"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Кировском районах Могилевской области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DF1070" w:rsidRPr="00D31495" w:rsidRDefault="00D31495" w:rsidP="000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070"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бщая площадь </w:t>
            </w:r>
            <w:bookmarkStart w:id="0" w:name="_GoBack"/>
            <w:bookmarkEnd w:id="0"/>
          </w:p>
          <w:p w:rsidR="00056CB9" w:rsidRPr="00D31495" w:rsidRDefault="00065AE3" w:rsidP="000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17 480,54 г</w:t>
            </w:r>
            <w:r w:rsidR="00FC25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1070" w:rsidRPr="00D314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070" w:rsidRPr="00D31495" w:rsidRDefault="00DF1070" w:rsidP="000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70" w:rsidRPr="00D31495" w:rsidRDefault="00DF1070" w:rsidP="000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Осиповичского района – </w:t>
            </w:r>
          </w:p>
          <w:p w:rsidR="00DF1070" w:rsidRPr="00D31495" w:rsidRDefault="00DF1070" w:rsidP="00FC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9 147,8 г</w:t>
            </w:r>
            <w:r w:rsidR="00FC25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056CB9" w:rsidRPr="00D31495" w:rsidRDefault="00682A63" w:rsidP="0068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63"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фонда государственного опытного лесохозяйственного учреждения "Осиповичский опытный лесхоз" (далее - ГОЛХУ "Осиповичский опытный лесхоз") в кварталах 1 - 10, 13 (выделы 2 - 16, 22 - 24, 27 - 41), 14, 18 - 20, 29 - 31, 39 (выделы 23 - 54, 56, 57), 40 - 42, 46 (выделы 7 - 10, 12 - 14, 18 - 57), 47 - 51, 53 - 58, 64, 65, 72, 73, 79 </w:t>
            </w:r>
            <w:proofErr w:type="spellStart"/>
            <w:r w:rsidRPr="00682A63">
              <w:rPr>
                <w:rFonts w:ascii="Times New Roman" w:hAnsi="Times New Roman" w:cs="Times New Roman"/>
                <w:sz w:val="24"/>
                <w:szCs w:val="24"/>
              </w:rPr>
              <w:t>Брицаловичского</w:t>
            </w:r>
            <w:proofErr w:type="spellEnd"/>
            <w:r w:rsidRPr="00682A63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лесничества, кварталах 1 - 16, 19 - 25, 27 - 31, 32 (выделы 1 - 26, 30 - 33), 34 - 39, 42 - 48, 50 - 59, 63 Октябрьского лесничества</w:t>
            </w:r>
          </w:p>
        </w:tc>
        <w:tc>
          <w:tcPr>
            <w:tcW w:w="4187" w:type="dxa"/>
            <w:shd w:val="clear" w:color="auto" w:fill="B8CCE4" w:themeFill="accent1" w:themeFillTint="66"/>
          </w:tcPr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проведение работ, связанных с изменением рельефа дна или берегов водотоков;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разведка и разработка месторождений полезных ископаемых;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размещение отходов, за исключением временного хранения отходов в санкционированных местах хранения отходов;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отведение сточных вод в окружающую среду;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возведение объектов строительства, за исключением, эколого-информационных центров, туристических стоянок, экологических троп;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уничтожение, изъятие и (или) повреждение древесно-кустарниковой растительности, живого напочвенного покрова и лесной подстилки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разведение костров;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выжигание сухой растительности (сухих дикорастущих растений) и ее остатков на корню;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движение и стоянка механических транспортных средств вне дорог и специально оборудованных мест;</w:t>
            </w:r>
          </w:p>
          <w:p w:rsidR="006A2F63" w:rsidRPr="006A2F63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B9" w:rsidRPr="00D31495" w:rsidRDefault="006A2F63" w:rsidP="006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63">
              <w:rPr>
                <w:rFonts w:ascii="Times New Roman" w:hAnsi="Times New Roman" w:cs="Times New Roman"/>
                <w:sz w:val="24"/>
                <w:szCs w:val="24"/>
              </w:rPr>
              <w:t>интродукция инвазивных чужеродных видов диких животных и дикорастущих растений.</w:t>
            </w:r>
          </w:p>
        </w:tc>
      </w:tr>
      <w:tr w:rsidR="005C695E" w:rsidTr="00CF19F6">
        <w:tc>
          <w:tcPr>
            <w:tcW w:w="3070" w:type="dxa"/>
            <w:shd w:val="clear" w:color="auto" w:fill="B8CCE4" w:themeFill="accent1" w:themeFillTint="66"/>
          </w:tcPr>
          <w:p w:rsidR="005C695E" w:rsidRPr="00D31495" w:rsidRDefault="005C695E" w:rsidP="00065A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Гидрологический заказник местного значения «</w:t>
            </w:r>
            <w:proofErr w:type="spellStart"/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Тагиное</w:t>
            </w:r>
            <w:proofErr w:type="spellEnd"/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:rsidR="005C695E" w:rsidRDefault="005C695E" w:rsidP="00D3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5C695E" w:rsidRDefault="005C695E" w:rsidP="00B4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Осиповичского районного исполнительного комитета 21 сентября 2018 г. </w:t>
            </w:r>
          </w:p>
          <w:p w:rsidR="005C695E" w:rsidRPr="00D31495" w:rsidRDefault="005C695E" w:rsidP="00B4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C695E" w:rsidRPr="00D31495" w:rsidRDefault="005C695E" w:rsidP="00FC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274,8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5C695E" w:rsidRPr="00D31495" w:rsidRDefault="005C695E" w:rsidP="00D3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земли ГЛХУ «</w:t>
            </w:r>
            <w:proofErr w:type="spellStart"/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Жорновская</w:t>
            </w:r>
            <w:proofErr w:type="spellEnd"/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лесная база Института леса НАН </w:t>
            </w:r>
          </w:p>
          <w:p w:rsidR="005C695E" w:rsidRPr="00D31495" w:rsidRDefault="005C695E" w:rsidP="00D3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Беларуси» (</w:t>
            </w:r>
            <w:proofErr w:type="spellStart"/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Лапичское</w:t>
            </w:r>
            <w:proofErr w:type="spellEnd"/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– кварталы 16 (выделы 9–15), 17 (выделы 9–15), 27–29, </w:t>
            </w:r>
          </w:p>
          <w:p w:rsidR="005C695E" w:rsidRPr="00D31495" w:rsidRDefault="005C695E" w:rsidP="00D3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35–39, 48 (выделы 1–10, 12–15, 18–20), 49) </w:t>
            </w:r>
          </w:p>
        </w:tc>
        <w:tc>
          <w:tcPr>
            <w:tcW w:w="4187" w:type="dxa"/>
            <w:vMerge w:val="restart"/>
            <w:shd w:val="clear" w:color="auto" w:fill="B8CCE4" w:themeFill="accent1" w:themeFillTint="66"/>
          </w:tcPr>
          <w:p w:rsidR="005C695E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естественного почвенного покрова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растительности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выжигание растительности (сухих дикорастущих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ений) и ее остатков на корню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отходов, за исключением временного хранения отходов в санкционированных </w:t>
            </w:r>
          </w:p>
          <w:p w:rsidR="005C695E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местах хранения отходов; </w:t>
            </w: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заготовка дикорастущих растений и (или) их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юридическими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лицами и (или) 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индивидуальными предпринимателями;</w:t>
            </w: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костров вне мест, установленных местными исполнительными и </w:t>
            </w:r>
          </w:p>
          <w:p w:rsidR="005C695E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распорядительными органами;</w:t>
            </w: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возведение объектов строительства, за исключен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эколого-информационных центров, сооружений для обустройства и (или) благоустройства зон и мест отдыха, туристических стоянок, экологических троп;</w:t>
            </w: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палаток, оборудованных зон и мест отдыха, туристических стоянок, стоянок механических транспортных средств вне мест, установленных местными </w:t>
            </w:r>
          </w:p>
          <w:p w:rsidR="005C695E" w:rsidRPr="00D31495" w:rsidRDefault="005C695E" w:rsidP="008D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исполнительными и распорядительными органами;</w:t>
            </w:r>
          </w:p>
          <w:p w:rsidR="005C695E" w:rsidRDefault="005C695E" w:rsidP="00B4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5E" w:rsidRDefault="005C695E" w:rsidP="00B4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стоянка механических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вне дорог и специально оборудованных мест;</w:t>
            </w:r>
          </w:p>
          <w:p w:rsidR="005C695E" w:rsidRDefault="005C695E" w:rsidP="00B4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Pr="00D31495" w:rsidRDefault="005C695E" w:rsidP="00B4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FF">
              <w:rPr>
                <w:rFonts w:ascii="Times New Roman" w:hAnsi="Times New Roman" w:cs="Times New Roman"/>
                <w:sz w:val="24"/>
                <w:szCs w:val="24"/>
              </w:rPr>
              <w:t>выпас и прогон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95E" w:rsidTr="00CF19F6">
        <w:tc>
          <w:tcPr>
            <w:tcW w:w="3070" w:type="dxa"/>
            <w:shd w:val="clear" w:color="auto" w:fill="B8CCE4" w:themeFill="accent1" w:themeFillTint="66"/>
          </w:tcPr>
          <w:p w:rsidR="005C695E" w:rsidRDefault="005C695E" w:rsidP="00B445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Гидрологический заказник местного значения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Сетище</w:t>
            </w:r>
            <w:proofErr w:type="spellEnd"/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:rsidR="005C695E" w:rsidRDefault="005C695E" w:rsidP="00B4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5C695E" w:rsidRDefault="005C695E" w:rsidP="00B4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Осиповичского районного исполнительного комитета 21 сентября 2018 г. </w:t>
            </w:r>
          </w:p>
          <w:p w:rsidR="005C695E" w:rsidRDefault="005C695E" w:rsidP="00B445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C695E" w:rsidRDefault="005C695E" w:rsidP="00FC25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 га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5C695E" w:rsidRPr="00B44583" w:rsidRDefault="005C695E" w:rsidP="00B4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B44583">
              <w:rPr>
                <w:rFonts w:ascii="Times New Roman" w:hAnsi="Times New Roman" w:cs="Times New Roman"/>
                <w:sz w:val="24"/>
                <w:szCs w:val="24"/>
              </w:rPr>
              <w:t>ГОЛХУ «Осиповичский опытный лесхоз» (</w:t>
            </w:r>
            <w:proofErr w:type="spellStart"/>
            <w:r w:rsidRPr="00B44583">
              <w:rPr>
                <w:rFonts w:ascii="Times New Roman" w:hAnsi="Times New Roman" w:cs="Times New Roman"/>
                <w:sz w:val="24"/>
                <w:szCs w:val="24"/>
              </w:rPr>
              <w:t>Гродзянское</w:t>
            </w:r>
            <w:proofErr w:type="spellEnd"/>
            <w:r w:rsidRPr="00B44583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–  кварталы 219–221, 241–244, 262–265, </w:t>
            </w:r>
            <w:r w:rsidRPr="00B44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277–280, 294–296) </w:t>
            </w:r>
          </w:p>
        </w:tc>
        <w:tc>
          <w:tcPr>
            <w:tcW w:w="4187" w:type="dxa"/>
            <w:vMerge/>
            <w:shd w:val="clear" w:color="auto" w:fill="B8CCE4" w:themeFill="accent1" w:themeFillTint="66"/>
          </w:tcPr>
          <w:p w:rsidR="005C695E" w:rsidRDefault="005C695E" w:rsidP="00056C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695E" w:rsidTr="00CF19F6">
        <w:tc>
          <w:tcPr>
            <w:tcW w:w="3070" w:type="dxa"/>
            <w:shd w:val="clear" w:color="auto" w:fill="B8CCE4" w:themeFill="accent1" w:themeFillTint="66"/>
          </w:tcPr>
          <w:p w:rsidR="005C695E" w:rsidRDefault="005C695E" w:rsidP="00FC25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Гидрологический заказник местного значения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Ляжанка</w:t>
            </w:r>
            <w:proofErr w:type="spellEnd"/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:rsidR="005C695E" w:rsidRDefault="005C695E" w:rsidP="00FC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5C695E" w:rsidRDefault="005C695E" w:rsidP="00FC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Осиповичского районного исполнительного комитета 21 сентября 2018 г. </w:t>
            </w:r>
          </w:p>
          <w:p w:rsidR="005C695E" w:rsidRDefault="005C695E" w:rsidP="00FC25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C695E" w:rsidRDefault="005C695E" w:rsidP="00FC25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 га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5C695E" w:rsidRPr="00FC25D2" w:rsidRDefault="005C695E" w:rsidP="003E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ГОЛХУ  «Осиповичский опытный лесхоз» (</w:t>
            </w:r>
            <w:proofErr w:type="spellStart"/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Гродзянское</w:t>
            </w:r>
            <w:proofErr w:type="spellEnd"/>
            <w:r w:rsidRPr="00FC25D2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–  кварталы 138–140, 156–158, 174–176, 193–195, 213, 214) </w:t>
            </w:r>
          </w:p>
        </w:tc>
        <w:tc>
          <w:tcPr>
            <w:tcW w:w="4187" w:type="dxa"/>
            <w:vMerge/>
            <w:shd w:val="clear" w:color="auto" w:fill="B8CCE4" w:themeFill="accent1" w:themeFillTint="66"/>
          </w:tcPr>
          <w:p w:rsidR="005C695E" w:rsidRDefault="005C695E" w:rsidP="00056C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695E" w:rsidTr="00CF19F6">
        <w:tc>
          <w:tcPr>
            <w:tcW w:w="3070" w:type="dxa"/>
            <w:shd w:val="clear" w:color="auto" w:fill="B8CCE4" w:themeFill="accent1" w:themeFillTint="66"/>
          </w:tcPr>
          <w:p w:rsidR="005C695E" w:rsidRPr="00D31495" w:rsidRDefault="005C695E" w:rsidP="00FC2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Памятник природы</w:t>
            </w:r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местного значения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Дуброва</w:t>
            </w:r>
            <w:r w:rsidRPr="00D31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:rsidR="005C695E" w:rsidRDefault="005C695E" w:rsidP="00FC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5C695E" w:rsidRDefault="005C695E" w:rsidP="00FC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Осиповичского районного исполнительного комитета 21 сентября 2018 г. </w:t>
            </w:r>
          </w:p>
          <w:p w:rsidR="005C695E" w:rsidRPr="00D31495" w:rsidRDefault="005C695E" w:rsidP="00FC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C695E" w:rsidRDefault="005C695E" w:rsidP="00FC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 га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5C695E" w:rsidRPr="00FC25D2" w:rsidRDefault="005C695E" w:rsidP="00FC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земли ГЛХУ «</w:t>
            </w:r>
            <w:proofErr w:type="spellStart"/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Жорновская</w:t>
            </w:r>
            <w:proofErr w:type="spellEnd"/>
            <w:r w:rsidRPr="00FC25D2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лесная </w:t>
            </w:r>
          </w:p>
          <w:p w:rsidR="005C695E" w:rsidRPr="00FC25D2" w:rsidRDefault="005C695E" w:rsidP="00FC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база Института леса НАН Беларуси»: кварталы 41 (выде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 12, 18), 55 (выделы 11, 17)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4187" w:type="dxa"/>
            <w:vMerge/>
            <w:shd w:val="clear" w:color="auto" w:fill="B8CCE4" w:themeFill="accent1" w:themeFillTint="66"/>
          </w:tcPr>
          <w:p w:rsidR="005C695E" w:rsidRDefault="005C695E" w:rsidP="00056C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695E" w:rsidTr="00CF19F6">
        <w:tc>
          <w:tcPr>
            <w:tcW w:w="3070" w:type="dxa"/>
            <w:shd w:val="clear" w:color="auto" w:fill="B8CCE4" w:themeFill="accent1" w:themeFillTint="66"/>
          </w:tcPr>
          <w:p w:rsidR="005C695E" w:rsidRDefault="005C695E" w:rsidP="00FC2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Ботанический памятник природы местного значения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Притерпа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:rsidR="005C695E" w:rsidRDefault="005C695E" w:rsidP="0003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5C695E" w:rsidRDefault="005C695E" w:rsidP="0003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Осиповичского районного исполнительного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C695E" w:rsidRPr="00D31495" w:rsidRDefault="005C695E" w:rsidP="0003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C695E" w:rsidRDefault="005C695E" w:rsidP="00FC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 га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5C695E" w:rsidRDefault="005C695E" w:rsidP="003E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д.Притерпа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Свислочского с/с – 2 км.</w:t>
            </w:r>
          </w:p>
          <w:p w:rsidR="005C695E" w:rsidRDefault="005C695E" w:rsidP="003E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Pr="00FC25D2" w:rsidRDefault="005C695E" w:rsidP="003E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ГОЛХУ  «Осиповичский опытный лесхоз»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Каменичское</w:t>
            </w:r>
            <w:proofErr w:type="spellEnd"/>
            <w:r w:rsidRPr="00FC25D2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– 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 16 квартала 120, выдел 1 квартала 130, выдел 4 квартала 131)</w:t>
            </w:r>
          </w:p>
        </w:tc>
        <w:tc>
          <w:tcPr>
            <w:tcW w:w="4187" w:type="dxa"/>
            <w:vMerge/>
            <w:shd w:val="clear" w:color="auto" w:fill="B8CCE4" w:themeFill="accent1" w:themeFillTint="66"/>
          </w:tcPr>
          <w:p w:rsidR="005C695E" w:rsidRDefault="005C695E" w:rsidP="00056C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695E" w:rsidTr="00CF19F6">
        <w:tc>
          <w:tcPr>
            <w:tcW w:w="3070" w:type="dxa"/>
            <w:shd w:val="clear" w:color="auto" w:fill="B8CCE4" w:themeFill="accent1" w:themeFillTint="66"/>
          </w:tcPr>
          <w:p w:rsidR="005C695E" w:rsidRDefault="005C695E" w:rsidP="003E4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Ботанический памятник природы местного значения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Эталонное насаждение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:rsidR="005C695E" w:rsidRDefault="005C695E" w:rsidP="003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5C695E" w:rsidRDefault="005C695E" w:rsidP="003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Осиповичского районного исполнительного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C695E" w:rsidRPr="00D31495" w:rsidRDefault="005C695E" w:rsidP="003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C695E" w:rsidRDefault="005C695E" w:rsidP="00CF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6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6D4D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5C695E" w:rsidRDefault="005C695E" w:rsidP="003E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д.Брицаловичи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 – 2,5 км</w:t>
            </w:r>
          </w:p>
          <w:p w:rsidR="005C695E" w:rsidRDefault="005C695E" w:rsidP="003E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Default="005C695E" w:rsidP="00CF6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ГОЛХУ  «Осиповичский опытный лесхоз»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Брицаловичское</w:t>
            </w:r>
            <w:proofErr w:type="spellEnd"/>
            <w:r w:rsidRPr="00FC25D2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и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7" w:type="dxa"/>
            <w:vMerge/>
            <w:shd w:val="clear" w:color="auto" w:fill="B8CCE4" w:themeFill="accent1" w:themeFillTint="66"/>
          </w:tcPr>
          <w:p w:rsidR="005C695E" w:rsidRDefault="005C695E" w:rsidP="00056C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695E" w:rsidTr="00CF19F6">
        <w:tc>
          <w:tcPr>
            <w:tcW w:w="3070" w:type="dxa"/>
            <w:shd w:val="clear" w:color="auto" w:fill="B8CCE4" w:themeFill="accent1" w:themeFillTint="66"/>
          </w:tcPr>
          <w:p w:rsidR="005C695E" w:rsidRDefault="005C695E" w:rsidP="00CF6D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Ботанический памятник природы местного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значения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Жорновский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дендросад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:rsidR="005C695E" w:rsidRDefault="005C695E" w:rsidP="00CF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</w:p>
          <w:p w:rsidR="005C695E" w:rsidRDefault="005C695E" w:rsidP="00CF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Осиповичского районного 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C695E" w:rsidRPr="00D31495" w:rsidRDefault="005C695E" w:rsidP="00CF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C695E" w:rsidRDefault="005C695E" w:rsidP="00CF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 га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5C695E" w:rsidRDefault="005C695E" w:rsidP="003E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Лапичского с/с</w:t>
            </w:r>
          </w:p>
          <w:p w:rsidR="005C695E" w:rsidRDefault="005C695E" w:rsidP="005C6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5E" w:rsidRPr="00FC25D2" w:rsidRDefault="005C695E" w:rsidP="005C6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земли ГЛХУ «</w:t>
            </w:r>
            <w:proofErr w:type="spellStart"/>
            <w:r w:rsidRPr="00FC25D2">
              <w:rPr>
                <w:rFonts w:ascii="Times New Roman" w:hAnsi="Times New Roman" w:cs="Times New Roman"/>
                <w:sz w:val="24"/>
                <w:szCs w:val="24"/>
              </w:rPr>
              <w:t>Жорновская</w:t>
            </w:r>
            <w:proofErr w:type="spellEnd"/>
            <w:r w:rsidRPr="00FC25D2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лесная </w:t>
            </w:r>
          </w:p>
          <w:p w:rsidR="005C695E" w:rsidRDefault="005C695E" w:rsidP="005C6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 xml:space="preserve">база Института леса НАН Беларуси»: кварталы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C25D2">
              <w:rPr>
                <w:rFonts w:ascii="Times New Roman" w:hAnsi="Times New Roman" w:cs="Times New Roman"/>
                <w:sz w:val="24"/>
                <w:szCs w:val="24"/>
              </w:rPr>
              <w:t xml:space="preserve"> (выде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Лапичского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4187" w:type="dxa"/>
            <w:vMerge/>
            <w:shd w:val="clear" w:color="auto" w:fill="B8CCE4" w:themeFill="accent1" w:themeFillTint="66"/>
          </w:tcPr>
          <w:p w:rsidR="005C695E" w:rsidRDefault="005C695E" w:rsidP="00056C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56CB9" w:rsidRDefault="00056CB9" w:rsidP="005C695E">
      <w:pPr>
        <w:rPr>
          <w:rFonts w:ascii="Times New Roman" w:hAnsi="Times New Roman" w:cs="Times New Roman"/>
          <w:sz w:val="30"/>
          <w:szCs w:val="30"/>
        </w:rPr>
      </w:pPr>
    </w:p>
    <w:p w:rsidR="005C695E" w:rsidRPr="002372BD" w:rsidRDefault="005C695E" w:rsidP="002372BD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2BD">
        <w:rPr>
          <w:rFonts w:ascii="Times New Roman" w:hAnsi="Times New Roman" w:cs="Times New Roman"/>
          <w:sz w:val="30"/>
          <w:szCs w:val="30"/>
        </w:rPr>
        <w:t xml:space="preserve">* </w:t>
      </w:r>
      <w:r w:rsidR="002372BD" w:rsidRPr="002372BD">
        <w:rPr>
          <w:rFonts w:ascii="Times New Roman" w:hAnsi="Times New Roman" w:cs="Times New Roman"/>
          <w:b/>
          <w:sz w:val="30"/>
          <w:szCs w:val="30"/>
        </w:rPr>
        <w:t>С</w:t>
      </w:r>
      <w:r w:rsidRPr="002372BD">
        <w:rPr>
          <w:rFonts w:ascii="Times New Roman" w:hAnsi="Times New Roman" w:cs="Times New Roman"/>
          <w:b/>
          <w:sz w:val="30"/>
          <w:szCs w:val="30"/>
        </w:rPr>
        <w:t xml:space="preserve">ведения о расположении границ особо охраняемых природных территорий указаны в решении </w:t>
      </w:r>
      <w:r w:rsidR="002372BD" w:rsidRPr="002372BD">
        <w:rPr>
          <w:rFonts w:ascii="Times New Roman" w:hAnsi="Times New Roman" w:cs="Times New Roman"/>
          <w:b/>
          <w:sz w:val="30"/>
          <w:szCs w:val="30"/>
        </w:rPr>
        <w:t xml:space="preserve">распорядительного органа </w:t>
      </w:r>
    </w:p>
    <w:p w:rsidR="002372BD" w:rsidRPr="002372BD" w:rsidRDefault="002372BD" w:rsidP="002372BD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2BD">
        <w:rPr>
          <w:rFonts w:ascii="Times New Roman" w:hAnsi="Times New Roman" w:cs="Times New Roman"/>
          <w:b/>
          <w:sz w:val="30"/>
          <w:szCs w:val="30"/>
        </w:rPr>
        <w:t>** Режим охраны и использования ООПТ устанавливается статьей 24 Закон Республики Беларусь от 15.11.2018 N 150-З "Об особо охраняемых природных территориях"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BE6F4A">
        <w:rPr>
          <w:rFonts w:ascii="Times New Roman" w:hAnsi="Times New Roman" w:cs="Times New Roman"/>
          <w:b/>
          <w:sz w:val="30"/>
          <w:szCs w:val="30"/>
        </w:rPr>
        <w:t xml:space="preserve">Полный перечень ограниченный действующих на территории ООПТ, содержится в охранном обязательстве. Охранное обязательство находится в Осиповичской районной инспекции природных ресурсов и охраны окружающей среды, а также у землепользователя, которому передана под охрану ООПТ. </w:t>
      </w:r>
    </w:p>
    <w:sectPr w:rsidR="002372BD" w:rsidRPr="002372BD" w:rsidSect="00056CB9">
      <w:pgSz w:w="16838" w:h="11906" w:orient="landscape" w:code="9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6A0"/>
    <w:multiLevelType w:val="hybridMultilevel"/>
    <w:tmpl w:val="D33E9666"/>
    <w:lvl w:ilvl="0" w:tplc="14682C32">
      <w:start w:val="3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B9"/>
    <w:rsid w:val="000341FF"/>
    <w:rsid w:val="00056CB9"/>
    <w:rsid w:val="00065AE3"/>
    <w:rsid w:val="00125DB9"/>
    <w:rsid w:val="002372BD"/>
    <w:rsid w:val="00317A0C"/>
    <w:rsid w:val="003E4993"/>
    <w:rsid w:val="005C695E"/>
    <w:rsid w:val="0067421D"/>
    <w:rsid w:val="00682A63"/>
    <w:rsid w:val="006A2F63"/>
    <w:rsid w:val="007D47ED"/>
    <w:rsid w:val="008D7AFC"/>
    <w:rsid w:val="00A368FB"/>
    <w:rsid w:val="00B44583"/>
    <w:rsid w:val="00BE6F4A"/>
    <w:rsid w:val="00CA3CB4"/>
    <w:rsid w:val="00CF19F6"/>
    <w:rsid w:val="00CF6D4D"/>
    <w:rsid w:val="00D164EE"/>
    <w:rsid w:val="00D31495"/>
    <w:rsid w:val="00D41227"/>
    <w:rsid w:val="00DF1070"/>
    <w:rsid w:val="00F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Экология</cp:lastModifiedBy>
  <cp:revision>3</cp:revision>
  <dcterms:created xsi:type="dcterms:W3CDTF">2025-01-28T08:42:00Z</dcterms:created>
  <dcterms:modified xsi:type="dcterms:W3CDTF">2025-01-29T09:10:00Z</dcterms:modified>
</cp:coreProperties>
</file>