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FF" w:rsidRDefault="00E965F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ОСИПОВИЧСКОГО РАЙОННОГО СОВЕТА ДЕПУТАТОВ</w:t>
      </w:r>
    </w:p>
    <w:p w:rsidR="00E965FF" w:rsidRDefault="00E965FF">
      <w:pPr>
        <w:pStyle w:val="newncpi"/>
        <w:ind w:firstLine="0"/>
        <w:jc w:val="center"/>
      </w:pPr>
      <w:r>
        <w:rPr>
          <w:rStyle w:val="datepr"/>
        </w:rPr>
        <w:t>23 июня 2021 г.</w:t>
      </w:r>
      <w:r>
        <w:rPr>
          <w:rStyle w:val="number"/>
        </w:rPr>
        <w:t xml:space="preserve"> № 37-1</w:t>
      </w:r>
    </w:p>
    <w:p w:rsidR="00E965FF" w:rsidRDefault="00E965FF">
      <w:pPr>
        <w:pStyle w:val="titlencpi"/>
      </w:pPr>
      <w:r>
        <w:t xml:space="preserve">Об изменении решения </w:t>
      </w:r>
      <w:proofErr w:type="spellStart"/>
      <w:r>
        <w:t>Осиповичского</w:t>
      </w:r>
      <w:proofErr w:type="spellEnd"/>
      <w:r>
        <w:t xml:space="preserve"> районного Совета депутатов от 29 декабря 2020 г. № 33-2</w:t>
      </w:r>
    </w:p>
    <w:p w:rsidR="00E965FF" w:rsidRDefault="00E965FF">
      <w:pPr>
        <w:pStyle w:val="preamble"/>
      </w:pPr>
      <w:r>
        <w:t xml:space="preserve">На основании пункта 2 статьи 122 Бюджетного кодекса Республики Беларусь </w:t>
      </w:r>
      <w:proofErr w:type="spellStart"/>
      <w:r>
        <w:t>Осиповичский</w:t>
      </w:r>
      <w:proofErr w:type="spellEnd"/>
      <w:r>
        <w:t xml:space="preserve"> районный Совет депутатов РЕШИЛ:</w:t>
      </w:r>
    </w:p>
    <w:p w:rsidR="00E965FF" w:rsidRDefault="00E965FF">
      <w:pPr>
        <w:pStyle w:val="point"/>
      </w:pPr>
      <w:r>
        <w:t xml:space="preserve">1. Внести в решение </w:t>
      </w:r>
      <w:proofErr w:type="spellStart"/>
      <w:r>
        <w:t>Осиповичского</w:t>
      </w:r>
      <w:proofErr w:type="spellEnd"/>
      <w:r>
        <w:t xml:space="preserve"> районного Совета депутатов от 29 декабря 2020 г. № 33-2 «О районном бюджете на 2021 год» следующие изменения:</w:t>
      </w:r>
    </w:p>
    <w:p w:rsidR="00E965FF" w:rsidRDefault="00E965FF">
      <w:pPr>
        <w:pStyle w:val="underpoint"/>
      </w:pPr>
      <w:r>
        <w:t>1.1. в пункте 1:</w:t>
      </w:r>
    </w:p>
    <w:p w:rsidR="00E965FF" w:rsidRDefault="00E965FF">
      <w:pPr>
        <w:pStyle w:val="newncpi"/>
      </w:pPr>
      <w:r>
        <w:t>в части первой цифры «74 966 781,55» и «79 439 981,55» заменить соответственно цифрами «76 824 045,20» и «81 147 610,39»;</w:t>
      </w:r>
    </w:p>
    <w:p w:rsidR="00E965FF" w:rsidRDefault="00E965FF">
      <w:pPr>
        <w:pStyle w:val="newncpi"/>
      </w:pPr>
      <w:r>
        <w:t>в части второй цифры «4 473 200,00» заменить цифрами «4 323 565,19»;</w:t>
      </w:r>
    </w:p>
    <w:p w:rsidR="00E965FF" w:rsidRDefault="00E965FF">
      <w:pPr>
        <w:pStyle w:val="underpoint"/>
      </w:pPr>
      <w:r>
        <w:t>1.2. в пункте 2 цифры «43 916,95» заменить цифрами «82 307,21»;</w:t>
      </w:r>
    </w:p>
    <w:p w:rsidR="00E965FF" w:rsidRDefault="00E965FF">
      <w:pPr>
        <w:pStyle w:val="underpoint"/>
      </w:pPr>
      <w:r>
        <w:t>1.3. в пункте 4:</w:t>
      </w:r>
    </w:p>
    <w:p w:rsidR="00E965FF" w:rsidRDefault="00E965FF">
      <w:pPr>
        <w:pStyle w:val="newncpi"/>
      </w:pPr>
      <w:r>
        <w:t>в абзаце втором цифры «79 439 981,55» заменить цифрами «81 147 610,39»;</w:t>
      </w:r>
    </w:p>
    <w:p w:rsidR="00E965FF" w:rsidRDefault="00E965FF">
      <w:pPr>
        <w:pStyle w:val="newncpi"/>
      </w:pPr>
      <w:r>
        <w:t>в абзаце третьем цифры «74 966 781,55» заменить цифрами «76 824 045,20»;</w:t>
      </w:r>
    </w:p>
    <w:p w:rsidR="00E965FF" w:rsidRDefault="00E965FF">
      <w:pPr>
        <w:pStyle w:val="underpoint"/>
      </w:pPr>
      <w:r>
        <w:t>1.4. в приложении 1 к этому решению:</w:t>
      </w:r>
    </w:p>
    <w:p w:rsidR="00E965FF" w:rsidRDefault="00E965FF">
      <w:pPr>
        <w:pStyle w:val="newncpi"/>
      </w:pPr>
      <w:r>
        <w:t>позиции:</w:t>
      </w:r>
    </w:p>
    <w:p w:rsidR="00E965FF" w:rsidRDefault="00E965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8"/>
        <w:gridCol w:w="946"/>
        <w:gridCol w:w="895"/>
        <w:gridCol w:w="1234"/>
        <w:gridCol w:w="1596"/>
      </w:tblGrid>
      <w:tr w:rsidR="00E965FF">
        <w:trPr>
          <w:trHeight w:val="238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–4 473 200,00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–4 473 200,00»</w:t>
            </w:r>
          </w:p>
        </w:tc>
      </w:tr>
    </w:tbl>
    <w:p w:rsidR="00E965FF" w:rsidRDefault="00E965FF">
      <w:pPr>
        <w:pStyle w:val="newncpi"/>
      </w:pPr>
      <w:r>
        <w:t> </w:t>
      </w:r>
    </w:p>
    <w:p w:rsidR="00E965FF" w:rsidRDefault="00E965FF">
      <w:pPr>
        <w:pStyle w:val="newncpi0"/>
      </w:pPr>
      <w:r>
        <w:t>заменить позициями:</w:t>
      </w:r>
    </w:p>
    <w:p w:rsidR="00E965FF" w:rsidRDefault="00E965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8"/>
        <w:gridCol w:w="946"/>
        <w:gridCol w:w="895"/>
        <w:gridCol w:w="1234"/>
        <w:gridCol w:w="1596"/>
      </w:tblGrid>
      <w:tr w:rsidR="00E965FF">
        <w:trPr>
          <w:trHeight w:val="238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«ОБЩЕЕ ФИНАНСИРОВАНИЕ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–4 323 565,19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–4 323 565,19»;</w:t>
            </w:r>
          </w:p>
        </w:tc>
      </w:tr>
    </w:tbl>
    <w:p w:rsidR="00E965FF" w:rsidRDefault="00E965FF">
      <w:pPr>
        <w:pStyle w:val="newncpi"/>
      </w:pPr>
      <w:r>
        <w:t> </w:t>
      </w:r>
    </w:p>
    <w:p w:rsidR="00E965FF" w:rsidRDefault="00E965FF">
      <w:pPr>
        <w:pStyle w:val="newncpi"/>
      </w:pPr>
      <w:r>
        <w:t>позиции:</w:t>
      </w:r>
    </w:p>
    <w:p w:rsidR="00E965FF" w:rsidRDefault="00E965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8"/>
        <w:gridCol w:w="946"/>
        <w:gridCol w:w="895"/>
        <w:gridCol w:w="1234"/>
        <w:gridCol w:w="1596"/>
      </w:tblGrid>
      <w:tr w:rsidR="00E965FF">
        <w:trPr>
          <w:trHeight w:val="238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1 116 500,00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–1 116 500,00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0,00»</w:t>
            </w:r>
          </w:p>
        </w:tc>
      </w:tr>
    </w:tbl>
    <w:p w:rsidR="00E965FF" w:rsidRDefault="00E965FF">
      <w:pPr>
        <w:pStyle w:val="newncpi"/>
      </w:pPr>
      <w:r>
        <w:t> </w:t>
      </w:r>
    </w:p>
    <w:p w:rsidR="00E965FF" w:rsidRDefault="00E965FF">
      <w:pPr>
        <w:pStyle w:val="newncpi0"/>
      </w:pPr>
      <w:r>
        <w:t>заменить позициями:</w:t>
      </w:r>
    </w:p>
    <w:p w:rsidR="00E965FF" w:rsidRDefault="00E965FF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28"/>
        <w:gridCol w:w="946"/>
        <w:gridCol w:w="895"/>
        <w:gridCol w:w="1234"/>
        <w:gridCol w:w="1596"/>
      </w:tblGrid>
      <w:tr w:rsidR="00E965FF">
        <w:trPr>
          <w:trHeight w:val="238"/>
        </w:trPr>
        <w:tc>
          <w:tcPr>
            <w:tcW w:w="22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«Получение бюджетных кредитов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1 996 500,00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–1 996 500,00</w:t>
            </w:r>
          </w:p>
        </w:tc>
      </w:tr>
      <w:tr w:rsidR="00E965FF">
        <w:trPr>
          <w:trHeight w:val="238"/>
        </w:trPr>
        <w:tc>
          <w:tcPr>
            <w:tcW w:w="22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Изменение остатков средств бюджета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149 634,81»;</w:t>
            </w:r>
          </w:p>
        </w:tc>
      </w:tr>
    </w:tbl>
    <w:p w:rsidR="00E965FF" w:rsidRDefault="00E965FF">
      <w:pPr>
        <w:pStyle w:val="newncpi"/>
      </w:pPr>
      <w:r>
        <w:t> </w:t>
      </w:r>
    </w:p>
    <w:p w:rsidR="00E965FF" w:rsidRDefault="00E965FF">
      <w:pPr>
        <w:pStyle w:val="underpoint"/>
      </w:pPr>
      <w:r>
        <w:t>1.5. приложения 2, 4–7 к этому решению изложить в новой редакции (прилагаются).</w:t>
      </w:r>
    </w:p>
    <w:p w:rsidR="00E965FF" w:rsidRDefault="00E965FF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E965FF" w:rsidRDefault="00E965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E965FF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С.П.Сувеев</w:t>
            </w:r>
            <w:proofErr w:type="spellEnd"/>
          </w:p>
        </w:tc>
      </w:tr>
    </w:tbl>
    <w:p w:rsidR="00E965FF" w:rsidRDefault="00E965FF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965F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append1"/>
            </w:pPr>
            <w:r>
              <w:t>При</w:t>
            </w:r>
            <w:bookmarkStart w:id="0" w:name="_GoBack"/>
            <w:bookmarkEnd w:id="0"/>
            <w:r>
              <w:t>ложение 2</w:t>
            </w:r>
          </w:p>
          <w:p w:rsidR="00E965FF" w:rsidRDefault="00E965FF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23.06.2021 № 37-1) </w:t>
            </w:r>
          </w:p>
        </w:tc>
      </w:tr>
    </w:tbl>
    <w:p w:rsidR="00E965FF" w:rsidRDefault="00E965FF">
      <w:pPr>
        <w:pStyle w:val="titlep"/>
        <w:jc w:val="left"/>
      </w:pPr>
      <w:r>
        <w:t>ИНЫЕ МЕЖБЮДЖЕТНЫЕ ТРАНСФЕРТЫ,</w:t>
      </w:r>
      <w:r>
        <w:br/>
        <w:t>передаваемые из нижестоящих бюджетов в районный бюджет</w:t>
      </w:r>
    </w:p>
    <w:p w:rsidR="00E965FF" w:rsidRDefault="00E965FF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7"/>
        <w:gridCol w:w="1980"/>
      </w:tblGrid>
      <w:tr w:rsidR="00E965FF">
        <w:trPr>
          <w:trHeight w:val="240"/>
        </w:trPr>
        <w:tc>
          <w:tcPr>
            <w:tcW w:w="39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Нижестоящий бюджет</w:t>
            </w:r>
          </w:p>
        </w:tc>
        <w:tc>
          <w:tcPr>
            <w:tcW w:w="105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Сумма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Вязьевского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10 669,90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Гродзянского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2 202,31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Дарагановского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4 314,65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Дричинского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1 315,69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Елизовского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16 149,14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Лапичского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28 634,30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Липенского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8 388,68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Протасевичского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3 484,02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Свислочского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3 405,74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Татарковского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1 138,42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Ясенского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2 604,36</w:t>
            </w:r>
          </w:p>
        </w:tc>
      </w:tr>
      <w:tr w:rsidR="00E965FF">
        <w:trPr>
          <w:trHeight w:val="240"/>
        </w:trPr>
        <w:tc>
          <w:tcPr>
            <w:tcW w:w="39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82 307,21</w:t>
            </w:r>
          </w:p>
        </w:tc>
      </w:tr>
    </w:tbl>
    <w:p w:rsidR="00E965FF" w:rsidRDefault="00E965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965F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append1"/>
            </w:pPr>
            <w:r>
              <w:t>Приложение 4</w:t>
            </w:r>
          </w:p>
          <w:p w:rsidR="00E965FF" w:rsidRDefault="00E965FF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23.06.2021 № 37-1) </w:t>
            </w:r>
          </w:p>
        </w:tc>
      </w:tr>
    </w:tbl>
    <w:p w:rsidR="00E965FF" w:rsidRDefault="00E965FF">
      <w:pPr>
        <w:pStyle w:val="titlep"/>
        <w:jc w:val="left"/>
      </w:pPr>
      <w:r>
        <w:t>ДОХОДЫ</w:t>
      </w:r>
      <w:r>
        <w:br/>
        <w:t>районного бюджета</w:t>
      </w:r>
    </w:p>
    <w:p w:rsidR="00E965FF" w:rsidRDefault="00E965FF">
      <w:pPr>
        <w:pStyle w:val="edizmeren"/>
      </w:pPr>
      <w:r>
        <w:t xml:space="preserve">(рублей)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631"/>
        <w:gridCol w:w="993"/>
        <w:gridCol w:w="566"/>
        <w:gridCol w:w="709"/>
        <w:gridCol w:w="993"/>
        <w:gridCol w:w="1696"/>
      </w:tblGrid>
      <w:tr w:rsidR="00E965FF">
        <w:trPr>
          <w:trHeight w:val="240"/>
        </w:trPr>
        <w:tc>
          <w:tcPr>
            <w:tcW w:w="201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Сумма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7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43 204 096,00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доходы и прибыль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22 432 481,00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22 432 481,00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22 432 481,00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собственность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9 116 206,00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недвижимое имущество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1 650 930,00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Земельный налог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1 650 930,00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7 465 276,00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7 465 276,00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на товары (работы, услуги)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11 458 354,00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11 203 777,00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7 588 649,00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налоги от выручки от реализации товаров (работ, услуг)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3 615 128,00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134 708,00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134 708,00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119 869,00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 за владение собаками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7 030,00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Специальные сборы, пошлины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9 677,00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103 162,00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197 055,00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197 055,00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135 668,00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61 387,00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НЕНАЛОГОВЫЕ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3 571 848,63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использования имущества, находящегося в государственной собственности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168 795,00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61 542,00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61 542,00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107 253,00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107 253,00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2 766 591,63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479 759,00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сдачи в аренду земельных участков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411 291,00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сдачи в аренду иного имущества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68 468,00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1 616 623,00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осуществления приносящей доходы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6 606,00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1 610 017,00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670 209,63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654 843,00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15 366,63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Штрафы, удержания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160 061,00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Штрафы, удержания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160 061,00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Штрафы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160 061,00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476 401,00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476 401,00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13 413,00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Добровольные взносы (перечисления)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54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6 500,00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456 488,00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34 371 665,76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Безвозмездные поступления от других бюджетов бюджетной системы Республики Беларусь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34 371 665,76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32 061 981,39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Дотации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30 140 920,00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Субвенции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37 000,00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чекам «Жилье»)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37 000,00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1 884 061,39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1 818 448,55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65 612,84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2 309 684,37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2 309 684,37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 из вышестоящего бюджета нижестоящему бюджету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2 292 990,00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16 694,37</w:t>
            </w:r>
          </w:p>
        </w:tc>
      </w:tr>
      <w:tr w:rsidR="00E965FF">
        <w:trPr>
          <w:trHeight w:val="240"/>
        </w:trPr>
        <w:tc>
          <w:tcPr>
            <w:tcW w:w="20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ВСЕГО доходов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81 147 610,39</w:t>
            </w:r>
          </w:p>
        </w:tc>
      </w:tr>
    </w:tbl>
    <w:p w:rsidR="00E965FF" w:rsidRDefault="00E965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965F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append1"/>
            </w:pPr>
            <w:r>
              <w:t>Приложение 5</w:t>
            </w:r>
          </w:p>
          <w:p w:rsidR="00E965FF" w:rsidRDefault="00E965FF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23.06.2021 № 37-1) </w:t>
            </w:r>
          </w:p>
        </w:tc>
      </w:tr>
    </w:tbl>
    <w:p w:rsidR="00E965FF" w:rsidRDefault="00E965FF">
      <w:pPr>
        <w:pStyle w:val="titlep"/>
        <w:jc w:val="left"/>
      </w:pPr>
      <w:r>
        <w:t>РАСХОДЫ</w:t>
      </w:r>
      <w:r>
        <w:br/>
        <w:t>районного бюджета по функциональной классификации расходов бюджета по разделам, подразделам и видам</w:t>
      </w:r>
    </w:p>
    <w:p w:rsidR="00E965FF" w:rsidRDefault="00E965FF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1"/>
        <w:gridCol w:w="582"/>
        <w:gridCol w:w="991"/>
        <w:gridCol w:w="566"/>
        <w:gridCol w:w="1697"/>
      </w:tblGrid>
      <w:tr w:rsidR="00E965FF">
        <w:trPr>
          <w:trHeight w:val="240"/>
        </w:trPr>
        <w:tc>
          <w:tcPr>
            <w:tcW w:w="294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Сумма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5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6 656 936,66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3 067 766,00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3 040 969,00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258 438,00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258 438,00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55 040,00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26 218,00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28 822,00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2 228 929,00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2 228 929,00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1 046 763,66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1 046 763,66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2 500,00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2 500,00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1 490 588,00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505 327,00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489 787,00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15 540,00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150 000,00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150 000,00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222 397,00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314 535,00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314 535,00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8 117 502,57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780 540,00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4 976 923,00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1 409 776,00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950 263,57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20 268 068,99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20 268 068,99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4 484 828,00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Культура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2 881 386,00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2 881 386,00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32 299 108,98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8 697 061,00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19 200 666,00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3 754 194,00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647 187,98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3 189 977,00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защита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1 841 321,00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6 890,00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316 600,00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1 025 166,00</w:t>
            </w:r>
          </w:p>
        </w:tc>
      </w:tr>
      <w:tr w:rsidR="00E965FF">
        <w:trPr>
          <w:trHeight w:val="240"/>
        </w:trPr>
        <w:tc>
          <w:tcPr>
            <w:tcW w:w="29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ВСЕГО 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76 824 045,20</w:t>
            </w:r>
          </w:p>
        </w:tc>
      </w:tr>
    </w:tbl>
    <w:p w:rsidR="00E965FF" w:rsidRDefault="00E965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965F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append1"/>
            </w:pPr>
            <w:r>
              <w:t>Приложение 6</w:t>
            </w:r>
          </w:p>
          <w:p w:rsidR="00E965FF" w:rsidRDefault="00E965FF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23.06.2021 № 37-1) </w:t>
            </w:r>
          </w:p>
        </w:tc>
      </w:tr>
    </w:tbl>
    <w:p w:rsidR="00E965FF" w:rsidRDefault="00E965FF">
      <w:pPr>
        <w:pStyle w:val="titlep"/>
        <w:jc w:val="left"/>
      </w:pPr>
      <w:r>
        <w:t>РАСПРЕДЕЛЕНИЕ</w:t>
      </w:r>
      <w:r>
        <w:br/>
        <w:t>бюджетных назначений по распорядителям бюджетных средств районного бюджета в соответствии с ведомственной классификацией расходов районного бюджета и функциональной классификацией расходов бюджета</w:t>
      </w:r>
    </w:p>
    <w:p w:rsidR="00E965FF" w:rsidRDefault="00E965FF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566"/>
        <w:gridCol w:w="710"/>
        <w:gridCol w:w="952"/>
        <w:gridCol w:w="529"/>
        <w:gridCol w:w="1772"/>
      </w:tblGrid>
      <w:tr w:rsidR="00E965FF">
        <w:trPr>
          <w:trHeight w:val="240"/>
        </w:trPr>
        <w:tc>
          <w:tcPr>
            <w:tcW w:w="257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Сумма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6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Филиал «</w:t>
            </w:r>
            <w:proofErr w:type="spellStart"/>
            <w:r>
              <w:t>Бобруйский</w:t>
            </w:r>
            <w:proofErr w:type="spellEnd"/>
            <w:r>
              <w:t xml:space="preserve"> </w:t>
            </w:r>
            <w:proofErr w:type="spellStart"/>
            <w:r>
              <w:t>горрайтопсбыт</w:t>
            </w:r>
            <w:proofErr w:type="spellEnd"/>
            <w:r>
              <w:t>» Могилевского коммунального областного унитарного производственного предприятия «</w:t>
            </w:r>
            <w:proofErr w:type="spellStart"/>
            <w:r>
              <w:t>Облтопливо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137 857,00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137 857,00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137 857,00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8 095 508,00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2 487 232,00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2 094 509,00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2 094 509,00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258 438,00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258 438,00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Резервные фонды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55 040,00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Фонд финансирования расходов, связанных со стихийными бедствиями, авариями и катастрофами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26 218,00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28 822,00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79 245,00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79 245,00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2 500,00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2 500,00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239 548,00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Промышленность, 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150 000,00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Строительство и архитектура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150 000,00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84 540,00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3 406 882,00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549 540,00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1 447 566,00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1 409 776,00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351 904,00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2 070,00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316 600,00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33 234,00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19 851 768,99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10 000,00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19 841 768,99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19 841 768,99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5 253 174,00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68 630,00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68 630,00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68 630,00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2 881 386,00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Культура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2 881 386,00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2 881 386,00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2 303 158,00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2 303 158,00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30 944 569,98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129 150,00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129 150,00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129 150,00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29 995 950,98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8 697 061,00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19 200 666,00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1 451 036,00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647 187,98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819 469,00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784 108,00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35 361,00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843 374,00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315 150,00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315 150,00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315 150,00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505 327,00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505 327,00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489 787,00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15 540,00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22 897,00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Охрана природной среды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22 897,00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Транспорт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4 707 962,17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504,60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504,60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504,60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287 638,00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287 638,00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4 419 819,57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3 511 520,00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908 299,57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2 447 314,00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433 530,00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433 530,00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433 530,00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2 013 784,00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защита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1 057 213,00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956 571,00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657 300,00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231 000,00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Жилищное строительство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231 000,00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426 300,00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426 300,00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Финансовый отдел райисполкома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739 385,06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739 385,06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17 501,40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17 501,40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721 883,66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721 883,66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Ясенский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26 207,00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26 207,00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26 207,00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26 207,00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Вязьевский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53 205,00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53 205,00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53 205,00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53 205,00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Гродзянский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23 074,00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23 074,00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23 074,00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23 074,00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Дарагановский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12 453,00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12 453,00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12 453,00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12 453,00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Дричинский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31 123,00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31 123,00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31 123,00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31 123,00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Лапичский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38 700,00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38 700,00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38 700,00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38 700,00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Липенский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3 462,00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3 462,00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3 462,00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3 462,00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Протасевичский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44 584,00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44 584,00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44 584,00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44 584,00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Свислочский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48 357,00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48 357,00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48 357,00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48 357,00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Татарковский</w:t>
            </w:r>
            <w:proofErr w:type="spellEnd"/>
            <w:r>
              <w:t xml:space="preserve"> сельский исполнительный комитет </w:t>
            </w:r>
            <w:proofErr w:type="spellStart"/>
            <w:r>
              <w:t>Осиповичского</w:t>
            </w:r>
            <w:proofErr w:type="spellEnd"/>
            <w:r>
              <w:t xml:space="preserve"> района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43 715,00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43 715,00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43 715,00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43 715,00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17 837,00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17 837,00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17 837,00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41 964,00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41 964,00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41 964,00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2 121 678,00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2 121 678,00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2 121 678,00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381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2 121 678,00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Осиповичская</w:t>
            </w:r>
            <w:proofErr w:type="spellEnd"/>
            <w:r>
              <w:t xml:space="preserve">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4 820,00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4 820,00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4 820,00</w:t>
            </w:r>
          </w:p>
        </w:tc>
      </w:tr>
      <w:tr w:rsidR="00E965FF">
        <w:trPr>
          <w:trHeight w:val="240"/>
        </w:trPr>
        <w:tc>
          <w:tcPr>
            <w:tcW w:w="25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ВСЕГО расходов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965FF" w:rsidRDefault="00E965FF">
            <w:pPr>
              <w:pStyle w:val="table10"/>
              <w:jc w:val="right"/>
            </w:pPr>
            <w:r>
              <w:t>76 824 045,20</w:t>
            </w:r>
          </w:p>
        </w:tc>
      </w:tr>
    </w:tbl>
    <w:p w:rsidR="00E965FF" w:rsidRDefault="00E965F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E965F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append1"/>
            </w:pPr>
            <w:r>
              <w:t>Приложение 7</w:t>
            </w:r>
          </w:p>
          <w:p w:rsidR="00E965FF" w:rsidRDefault="00E965FF">
            <w:pPr>
              <w:pStyle w:val="append"/>
            </w:pPr>
            <w:r>
              <w:t xml:space="preserve">к решению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33-2 </w:t>
            </w:r>
            <w:r>
              <w:br/>
              <w:t xml:space="preserve">(в редакции решения </w:t>
            </w:r>
            <w:r>
              <w:br/>
            </w:r>
            <w:proofErr w:type="spellStart"/>
            <w:r>
              <w:t>Осиповичского</w:t>
            </w:r>
            <w:proofErr w:type="spellEnd"/>
            <w:r>
              <w:t xml:space="preserve"> районного </w:t>
            </w:r>
            <w:r>
              <w:br/>
              <w:t xml:space="preserve">Совета депутатов </w:t>
            </w:r>
            <w:r>
              <w:br/>
              <w:t xml:space="preserve">23.06.2021 № 37-1) </w:t>
            </w:r>
          </w:p>
        </w:tc>
      </w:tr>
    </w:tbl>
    <w:p w:rsidR="00E965FF" w:rsidRDefault="00E965FF">
      <w:pPr>
        <w:pStyle w:val="titlep"/>
        <w:jc w:val="left"/>
      </w:pPr>
      <w:r>
        <w:t>ПЕРЕЧЕНЬ</w:t>
      </w:r>
      <w:r>
        <w:br/>
        <w:t>государственных программ и подпрограмм, финансирование которых предусматривается за счет средств районного бюджета, в разрезе ведомственной классификации расходов районного бюджета и функциональной классификации расходов бюджета</w:t>
      </w:r>
    </w:p>
    <w:p w:rsidR="00E965FF" w:rsidRDefault="00E965FF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2253"/>
        <w:gridCol w:w="2142"/>
        <w:gridCol w:w="1553"/>
      </w:tblGrid>
      <w:tr w:rsidR="00E965FF">
        <w:trPr>
          <w:trHeight w:val="240"/>
        </w:trPr>
        <w:tc>
          <w:tcPr>
            <w:tcW w:w="18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Наименование раздела по функциональной классификации расходов</w:t>
            </w:r>
          </w:p>
        </w:tc>
        <w:tc>
          <w:tcPr>
            <w:tcW w:w="1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Распорядитель средств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965FF" w:rsidRDefault="00E965FF">
            <w:pPr>
              <w:pStyle w:val="table10"/>
              <w:jc w:val="center"/>
            </w:pPr>
            <w:r>
              <w:t>Объем финансирования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1. Государственная программа «Аграрный бизнес» на 2021–2025 годы, утвержденная постановлением Совета Министров Республики Беларусь от 1 февраля 2021 г. № 59: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подпрограмма 9 «Обеспечение общих условий функционирования агропромышленного комплекса»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Управление по сельскому хозяйству и продовольствию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505 327,00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505 327,00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2. Государственная программа «Управление государственными финансами и регулирование финансового рынка» на 2020 год и на период до 2025 года, утвержденная постановлением Совета Министров Республики Беларусь от 12 марта 2020 г. № 143: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2.1. 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Общегосударственная деятельность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Государственное учреждение «Межотраслевой центр по обеспечению деятельности бюджетных организаций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2 121 678,00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2.2. 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258 438,00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2 380 116,00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3. Государственная программа «Социальная защита» на 2021–2025 годы, утвержденная постановлением Совета Министров Республики Беларусь от 21 декабря 2020 г. № 748: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3.1. подпрограмма 1 «Социальное обслуживание и социальная поддержка»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800,00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13 649,00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1 829 595,00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1 844 044,00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3.2. подпрограмма 2 «Доступная среда жизнедеятельности инвалидов и физически ослабленных лиц»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1 844 244,00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 Государственная программа «Здоровье народа и демографическая безопасность» на 2021–2025 годы, утвержденная постановлением Совета Министров Республики Беларусь от 19 января 2021 г. № 28: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4.1. подпрограмма 1 «Семья и детство»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97 715,00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4.2. подпрограмма 2 «Профилактика и контроль неинфекционных заболеваний»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81 000,00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4.3. подпрограмма 4 «Противодействие распространению туберкулеза»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2 712,00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4.4. подпрограмма 5 «Профилактика ВИЧ-инфекции»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2 000,00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4.5. подпрограмма 6 «Обеспечение функционирования системы здравоохранения Республики Беларусь»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Здравоохранение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Осиповичская</w:t>
            </w:r>
            <w:proofErr w:type="spellEnd"/>
            <w:r>
              <w:t xml:space="preserve"> центральная районная больница»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19 756 056,99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426 300,00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20 182 356,99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20 365 783,99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5. Государственная программа «Охрана окружающей среды и устойчивое использование природных ресурсов» на 2021–2025 годы, утвержденная постановлением Совета Министров Республики Беларусь от 19 февраля 2021 г. № 99: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5.1. подпрограмма 4 «Сохранение и устойчивое использование биологического и ландшафтного разнообразия»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4 000,00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5.2. подпрограмма 6 «Функционирование системы охраны окружающей среды»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22 897,00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287 638,00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310 535,00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314 535,00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 Государственная программа «Образование и молодежная политика» на 2021–2025 годы, утвержденная постановлением Совета Министров Республики Беларусь от 29 января 2021 г. № 57: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6.1. подпрограмма 1 «Дошкольное образование»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8 673 963,00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6.2. подпрограмма 2 «Общее среднее образование»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19 140 631,00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6.3. подпрограмма 3 «Специальное образование»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270 615,00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6.4. подпрограмма 9 «Дополнительное образование детей и молодежи, функционирование учреждений, специализирующихся на реализации программ воспитания»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Образование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2 303 158,00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1 901 849,98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784 108,00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4 989 115,98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6.5. подпрограмма 10 «Молодежная политика»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Социальная политика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2 070,00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6.6. подпрограмма 11 «Обеспечение функционирования системы образования»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Образование 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8 892,00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33 085 286,98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7. Государственная программа «Культура Беларуси» на 2021–2025 годы, утвержденная постановлением Совета Министров Республики Беларусь от 29 января 2021 г. № 53: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7.1. подпрограмма 1 «Культурное наследие»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Сектор культуры райисполкома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901 715,00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7.2. подпрограмма 2 «Искусство и творчество»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1 937 671,00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7.3. подпрограмма 3 «Функционирование и инфраструктура сферы культуры»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Сектор культуры райисполкома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41 000,00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7.4. подпрограмма 5 «Архивы Беларуси»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Государственное учреждение «</w:t>
            </w:r>
            <w:proofErr w:type="spellStart"/>
            <w:r>
              <w:t>Осиповичский</w:t>
            </w:r>
            <w:proofErr w:type="spellEnd"/>
            <w:r>
              <w:t xml:space="preserve"> районный архив»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26 797,00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2 907 183,00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8. Государственная программа «Физическая культура и спорт» на 2021–2025 годы, утвержденная постановлением Совета Министров Республики Беларусь от 29 января 2021 г. № 54: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подпрограмма 2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1 603 442,00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9. Государственная программа «Комфортное жилье и благоприятная среда» на 2021–2025 годы, утвержденная постановлением Совета Министров Республики Беларусь от 28 января 2021 г. № 50: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9.1. подпрограмма 1 «Доступность услуг»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14 800,00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3 670 819,00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Унитарное производственное коммунальное предприятие водопроводно-канализационного хозяйства «</w:t>
            </w:r>
            <w:proofErr w:type="spellStart"/>
            <w:r>
              <w:t>Могилевоблводоканал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17 837,00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Коммунальное унитарное предприятие «Могилевский областной центр информационных систем»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41 964,00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19 585,00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3 765 005,00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9.2. подпрограмма 2 «Благоустройство»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1 403 776,00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9.3. подпрограмма 3 «Эффективное теплоснабжение»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699 905,00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9.4. подпрограмма 4 «Ремонт жилья»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1 432 766,00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Осиповичское</w:t>
            </w:r>
            <w:proofErr w:type="spellEnd"/>
            <w:r>
              <w:t xml:space="preserve"> унитарное коммунальное предприятие жилищно-коммунального хозяйства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49 095,57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1 481 861,57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7 350 547,57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10. Государственная программа «Строительство жилья» на 2021–2025 годы, утвержденная постановлением Совета Министров Республики Беларусь от 28 января 2021 г. № 51: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подпрограмма 1 «Строительство жилых домов»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549 540,00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 xml:space="preserve">Коммунальное унитарное дочернее предприятие «Управление капитальным строительством </w:t>
            </w:r>
            <w:proofErr w:type="spellStart"/>
            <w:r>
              <w:t>Осиповичского</w:t>
            </w:r>
            <w:proofErr w:type="spellEnd"/>
            <w:r>
              <w:t xml:space="preserve"> района»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231 000,00</w:t>
            </w:r>
          </w:p>
        </w:tc>
      </w:tr>
      <w:tr w:rsidR="00E965F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FF" w:rsidRDefault="00E965F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Социальная политика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279 600,00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подпрограмме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1 060 140,00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1 060 140,00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11. Государственная программа «Земельно-имущественные отношения, геодезическая и картографическая деятельность» на 2021–2025 годы, утвержденная постановлением Совета Министров Республики Беларусь от 29 января 2021 г. № 55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5 008,00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12. Государственная программа «Увековечение памяти о погибших при защите Отечества» на 2021–2025 годы, утвержденная постановлением Совета Министров Республики Беларусь от 26 февраля 2021 г. № 117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6 000,00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6 000,00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13. Государственная программа «Транспортный комплекс» на 2021–2025 годы, утвержденная постановлением Совета Министров Республики Беларусь от 23 марта 2021 г. № 165: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 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подпрограмма 2 «Автомобильный, городской электрический транспорт и метрополитен»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proofErr w:type="spellStart"/>
            <w:r>
              <w:t>Осиповичский</w:t>
            </w:r>
            <w:proofErr w:type="spellEnd"/>
            <w:r>
              <w:t xml:space="preserve"> филиал Автопарк № 19 открытого акционерного общества «</w:t>
            </w:r>
            <w:proofErr w:type="spellStart"/>
            <w:r>
              <w:t>Могилевоблавтотранс</w:t>
            </w:r>
            <w:proofErr w:type="spellEnd"/>
            <w:r>
              <w:t>»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 по программе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607 856,00</w:t>
            </w:r>
          </w:p>
        </w:tc>
      </w:tr>
      <w:tr w:rsidR="00E965FF">
        <w:trPr>
          <w:trHeight w:val="240"/>
        </w:trPr>
        <w:tc>
          <w:tcPr>
            <w:tcW w:w="181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ИТОГО</w:t>
            </w:r>
          </w:p>
        </w:tc>
        <w:tc>
          <w:tcPr>
            <w:tcW w:w="12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11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65FF" w:rsidRDefault="00E965FF">
            <w:pPr>
              <w:pStyle w:val="table10"/>
              <w:jc w:val="right"/>
            </w:pPr>
            <w:r>
              <w:t>72 035 469,54</w:t>
            </w:r>
          </w:p>
        </w:tc>
      </w:tr>
    </w:tbl>
    <w:p w:rsidR="00E965FF" w:rsidRDefault="00E965FF">
      <w:pPr>
        <w:pStyle w:val="newncpi"/>
      </w:pPr>
      <w:r>
        <w:t> </w:t>
      </w:r>
    </w:p>
    <w:p w:rsidR="00E965FF" w:rsidRDefault="00E965FF">
      <w:pPr>
        <w:pStyle w:val="newncpi"/>
      </w:pPr>
      <w:r>
        <w:t> </w:t>
      </w:r>
    </w:p>
    <w:p w:rsidR="00201D78" w:rsidRDefault="00201D78"/>
    <w:sectPr w:rsidR="00201D78" w:rsidSect="00E965F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5FF" w:rsidRDefault="00E965FF" w:rsidP="00E965FF">
      <w:pPr>
        <w:spacing w:after="0" w:line="240" w:lineRule="auto"/>
      </w:pPr>
      <w:r>
        <w:separator/>
      </w:r>
    </w:p>
  </w:endnote>
  <w:endnote w:type="continuationSeparator" w:id="0">
    <w:p w:rsidR="00E965FF" w:rsidRDefault="00E965FF" w:rsidP="00E9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5FF" w:rsidRDefault="00E965FF" w:rsidP="00E965FF">
      <w:pPr>
        <w:spacing w:after="0" w:line="240" w:lineRule="auto"/>
      </w:pPr>
      <w:r>
        <w:separator/>
      </w:r>
    </w:p>
  </w:footnote>
  <w:footnote w:type="continuationSeparator" w:id="0">
    <w:p w:rsidR="00E965FF" w:rsidRDefault="00E965FF" w:rsidP="00E9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FF" w:rsidRDefault="00E965FF" w:rsidP="0069581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E965FF" w:rsidRDefault="00E965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FF" w:rsidRPr="00E965FF" w:rsidRDefault="00E965FF" w:rsidP="0069581B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965FF">
      <w:rPr>
        <w:rStyle w:val="a9"/>
        <w:rFonts w:ascii="Times New Roman" w:hAnsi="Times New Roman" w:cs="Times New Roman"/>
        <w:sz w:val="24"/>
      </w:rPr>
      <w:fldChar w:fldCharType="begin"/>
    </w:r>
    <w:r w:rsidRPr="00E965FF">
      <w:rPr>
        <w:rStyle w:val="a9"/>
        <w:rFonts w:ascii="Times New Roman" w:hAnsi="Times New Roman" w:cs="Times New Roman"/>
        <w:sz w:val="24"/>
      </w:rPr>
      <w:instrText xml:space="preserve"> PAGE </w:instrText>
    </w:r>
    <w:r w:rsidRPr="00E965FF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14</w:t>
    </w:r>
    <w:r w:rsidRPr="00E965FF">
      <w:rPr>
        <w:rStyle w:val="a9"/>
        <w:rFonts w:ascii="Times New Roman" w:hAnsi="Times New Roman" w:cs="Times New Roman"/>
        <w:sz w:val="24"/>
      </w:rPr>
      <w:fldChar w:fldCharType="end"/>
    </w:r>
  </w:p>
  <w:p w:rsidR="00E965FF" w:rsidRPr="00E965FF" w:rsidRDefault="00E965FF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FF"/>
    <w:rsid w:val="00201D78"/>
    <w:rsid w:val="00E9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EFDF-5B92-4BD3-B9E3-848325F5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5FF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965FF"/>
    <w:rPr>
      <w:color w:val="154C94"/>
      <w:u w:val="single"/>
    </w:rPr>
  </w:style>
  <w:style w:type="paragraph" w:customStyle="1" w:styleId="msonormal0">
    <w:name w:val="msonormal"/>
    <w:basedOn w:val="a"/>
    <w:rsid w:val="00E965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E965F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E965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E965F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E965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E965F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965F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965F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E965F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E965F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E965F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E965F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E965F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E965F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E965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965F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E965F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E965F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E965F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965F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E965F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E965F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E965F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E965F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E965F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E965F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E965F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E965F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E965F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E965F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E965F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E965F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E965F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E965F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E965F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E965F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E965F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E965F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E965F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E965F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E965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E965F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965F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965F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965FF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965F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965F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965F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965F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965FF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965FF"/>
    <w:rPr>
      <w:rFonts w:ascii="Symbol" w:hAnsi="Symbol" w:hint="default"/>
    </w:rPr>
  </w:style>
  <w:style w:type="character" w:customStyle="1" w:styleId="onewind3">
    <w:name w:val="onewind3"/>
    <w:basedOn w:val="a0"/>
    <w:rsid w:val="00E965FF"/>
    <w:rPr>
      <w:rFonts w:ascii="Wingdings 3" w:hAnsi="Wingdings 3" w:hint="default"/>
    </w:rPr>
  </w:style>
  <w:style w:type="character" w:customStyle="1" w:styleId="onewind2">
    <w:name w:val="onewind2"/>
    <w:basedOn w:val="a0"/>
    <w:rsid w:val="00E965FF"/>
    <w:rPr>
      <w:rFonts w:ascii="Wingdings 2" w:hAnsi="Wingdings 2" w:hint="default"/>
    </w:rPr>
  </w:style>
  <w:style w:type="character" w:customStyle="1" w:styleId="onewind">
    <w:name w:val="onewind"/>
    <w:basedOn w:val="a0"/>
    <w:rsid w:val="00E965FF"/>
    <w:rPr>
      <w:rFonts w:ascii="Wingdings" w:hAnsi="Wingdings" w:hint="default"/>
    </w:rPr>
  </w:style>
  <w:style w:type="character" w:customStyle="1" w:styleId="rednoun">
    <w:name w:val="rednoun"/>
    <w:basedOn w:val="a0"/>
    <w:rsid w:val="00E965FF"/>
  </w:style>
  <w:style w:type="character" w:customStyle="1" w:styleId="post">
    <w:name w:val="post"/>
    <w:basedOn w:val="a0"/>
    <w:rsid w:val="00E965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965F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965F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965F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965FF"/>
    <w:rPr>
      <w:rFonts w:ascii="Arial" w:hAnsi="Arial" w:cs="Arial" w:hint="default"/>
    </w:rPr>
  </w:style>
  <w:style w:type="character" w:customStyle="1" w:styleId="snoskiindex">
    <w:name w:val="snoskiindex"/>
    <w:basedOn w:val="a0"/>
    <w:rsid w:val="00E965F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96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5FF"/>
  </w:style>
  <w:style w:type="paragraph" w:styleId="a7">
    <w:name w:val="footer"/>
    <w:basedOn w:val="a"/>
    <w:link w:val="a8"/>
    <w:uiPriority w:val="99"/>
    <w:unhideWhenUsed/>
    <w:rsid w:val="00E96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5FF"/>
  </w:style>
  <w:style w:type="character" w:styleId="a9">
    <w:name w:val="page number"/>
    <w:basedOn w:val="a0"/>
    <w:uiPriority w:val="99"/>
    <w:semiHidden/>
    <w:unhideWhenUsed/>
    <w:rsid w:val="00E965FF"/>
  </w:style>
  <w:style w:type="table" w:styleId="aa">
    <w:name w:val="Table Grid"/>
    <w:basedOn w:val="a1"/>
    <w:uiPriority w:val="39"/>
    <w:rsid w:val="00E9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4510</Words>
  <Characters>26549</Characters>
  <Application>Microsoft Office Word</Application>
  <DocSecurity>0</DocSecurity>
  <Lines>2654</Lines>
  <Paragraphs>2389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Пацкевич Наталья Валентиновна</dc:creator>
  <cp:keywords/>
  <dc:description/>
  <cp:lastModifiedBy>Пацкевич Наталья Валентиновна</cp:lastModifiedBy>
  <cp:revision>1</cp:revision>
  <dcterms:created xsi:type="dcterms:W3CDTF">2021-07-14T06:57:00Z</dcterms:created>
  <dcterms:modified xsi:type="dcterms:W3CDTF">2021-07-14T07:00:00Z</dcterms:modified>
</cp:coreProperties>
</file>