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540" w:rsidRPr="000B65FA" w:rsidRDefault="00864540">
      <w:pPr>
        <w:spacing w:line="1" w:lineRule="exact"/>
        <w:rPr>
          <w:rFonts w:ascii="Times New Roman" w:hAnsi="Times New Roman" w:cs="Times New Roman"/>
          <w:sz w:val="28"/>
          <w:szCs w:val="28"/>
        </w:rPr>
      </w:pPr>
    </w:p>
    <w:p w:rsidR="00864540" w:rsidRPr="000B65FA" w:rsidRDefault="00CA5FC9" w:rsidP="00FF2F06">
      <w:pPr>
        <w:pStyle w:val="1"/>
        <w:shd w:val="clear" w:color="auto" w:fill="auto"/>
        <w:spacing w:line="257" w:lineRule="auto"/>
        <w:ind w:firstLine="780"/>
        <w:jc w:val="center"/>
        <w:rPr>
          <w:b/>
          <w:bCs/>
        </w:rPr>
      </w:pPr>
      <w:r w:rsidRPr="000B65FA">
        <w:rPr>
          <w:b/>
          <w:bCs/>
        </w:rPr>
        <w:t>Социальные льготы и гарантии гражданам, пострадавшим от катастрофы на Ч</w:t>
      </w:r>
      <w:r w:rsidR="0086229D" w:rsidRPr="000B65FA">
        <w:rPr>
          <w:b/>
          <w:bCs/>
        </w:rPr>
        <w:t xml:space="preserve">ернобыльской </w:t>
      </w:r>
      <w:r w:rsidRPr="000B65FA">
        <w:rPr>
          <w:b/>
          <w:bCs/>
        </w:rPr>
        <w:t>АЭС</w:t>
      </w:r>
      <w:r w:rsidR="00FF2F06" w:rsidRPr="000B65FA">
        <w:rPr>
          <w:b/>
          <w:bCs/>
        </w:rPr>
        <w:t>, других радиационных аварий</w:t>
      </w:r>
    </w:p>
    <w:p w:rsidR="00FF2F06" w:rsidRPr="000B65FA" w:rsidRDefault="00FF2F06" w:rsidP="00FF2F06">
      <w:pPr>
        <w:pStyle w:val="1"/>
        <w:shd w:val="clear" w:color="auto" w:fill="auto"/>
        <w:spacing w:line="257" w:lineRule="auto"/>
        <w:ind w:firstLine="780"/>
        <w:jc w:val="center"/>
      </w:pPr>
    </w:p>
    <w:p w:rsidR="00864540" w:rsidRPr="000B65FA" w:rsidRDefault="00CA5FC9" w:rsidP="00405208">
      <w:pPr>
        <w:pStyle w:val="1"/>
        <w:shd w:val="clear" w:color="auto" w:fill="auto"/>
        <w:ind w:firstLine="540"/>
        <w:jc w:val="both"/>
      </w:pPr>
      <w:r w:rsidRPr="000B65FA">
        <w:t>Социальная защита прав и интересов граждан, пострадавших от катастрофы на Чернобыльской АЭС осуществляется в соответствии с Законом Республики Беларусь от 6 января 2009 года № 9-3 «О социальной защите граждан, пострадавших от катастрофы на Чернобыльской АЭС, других радиационных аварий» (далее - Закон о ЧАЭС).</w:t>
      </w:r>
    </w:p>
    <w:p w:rsidR="00864540" w:rsidRPr="000B65FA" w:rsidRDefault="00CA5FC9" w:rsidP="00405208">
      <w:pPr>
        <w:pStyle w:val="1"/>
        <w:shd w:val="clear" w:color="auto" w:fill="auto"/>
        <w:ind w:firstLine="540"/>
        <w:jc w:val="both"/>
      </w:pPr>
      <w:r w:rsidRPr="000B65FA">
        <w:t>Согласно Закону о ЧАЭС к гражданам, пострадавшим от чернобыльской катастрофы относятся:</w:t>
      </w:r>
    </w:p>
    <w:p w:rsidR="00864540" w:rsidRPr="000B65FA" w:rsidRDefault="00FF2F06" w:rsidP="000A4679">
      <w:pPr>
        <w:pStyle w:val="1"/>
        <w:shd w:val="clear" w:color="auto" w:fill="auto"/>
        <w:ind w:firstLine="709"/>
        <w:jc w:val="both"/>
      </w:pPr>
      <w:r w:rsidRPr="000B65FA">
        <w:t>-</w:t>
      </w:r>
      <w:r w:rsidR="000A4679" w:rsidRPr="000B65FA">
        <w:t> </w:t>
      </w:r>
      <w:r w:rsidR="00CA5FC9" w:rsidRPr="000B65FA">
        <w:t>участники ликвидации последствий катастрофы на ЧАЭС;</w:t>
      </w:r>
    </w:p>
    <w:p w:rsidR="00864540" w:rsidRPr="000B65FA" w:rsidRDefault="00FF2F06" w:rsidP="000A4679">
      <w:pPr>
        <w:pStyle w:val="1"/>
        <w:shd w:val="clear" w:color="auto" w:fill="auto"/>
        <w:ind w:firstLine="709"/>
        <w:jc w:val="both"/>
      </w:pPr>
      <w:r w:rsidRPr="000B65FA">
        <w:rPr>
          <w:color w:val="auto"/>
        </w:rPr>
        <w:t>-</w:t>
      </w:r>
      <w:r w:rsidR="000A4679" w:rsidRPr="000B65FA">
        <w:rPr>
          <w:color w:val="auto"/>
        </w:rPr>
        <w:t> </w:t>
      </w:r>
      <w:r w:rsidR="00CA5FC9" w:rsidRPr="000B65FA">
        <w:rPr>
          <w:color w:val="auto"/>
        </w:rPr>
        <w:t>население, потерпевшее от катастрофы на ЧАЭС (эвакуированные</w:t>
      </w:r>
      <w:r w:rsidR="00CA5FC9" w:rsidRPr="000B65FA">
        <w:t>, отселенные, самостоятельно выехавшие с территории радиоактивного загрязнения, проживающие на указанных территориях; инвалиды, в отношении которых установлена причинная связь увечья или заболевания, приведших к инвалидности, с катастрофой на ЧАЭС, дети-инвалиды в возрасте до 18 лет от указанных причин).</w:t>
      </w:r>
    </w:p>
    <w:p w:rsidR="00864540" w:rsidRPr="000B65FA" w:rsidRDefault="00CA5FC9" w:rsidP="00405208">
      <w:pPr>
        <w:pStyle w:val="1"/>
        <w:shd w:val="clear" w:color="auto" w:fill="auto"/>
        <w:ind w:firstLine="780"/>
        <w:jc w:val="both"/>
      </w:pPr>
      <w:r w:rsidRPr="000B65FA">
        <w:t>Участие в ликвидации последствий катастрофы на Чернобыльской АЭС принимало большое количество граждан нашей страны в молодом возрасте. Для значительной части бывших ликвидаторов наступает время выхода на пенсию. Законом о ЧАЭС для данной категории граждан установлен льготный порядок выхода на пенсию по возрасту.</w:t>
      </w:r>
    </w:p>
    <w:p w:rsidR="00864540" w:rsidRPr="000B65FA" w:rsidRDefault="00CA5FC9" w:rsidP="00405208">
      <w:pPr>
        <w:pStyle w:val="1"/>
        <w:shd w:val="clear" w:color="auto" w:fill="auto"/>
        <w:ind w:firstLine="780"/>
        <w:jc w:val="both"/>
      </w:pPr>
      <w:r w:rsidRPr="000B65FA">
        <w:t>Отдельным категориям граждан предоставляется право досрочного выхода на пенсию по возрасту на 5 (10) лет раньше общеустановленного возраста, среди которых граждане, принимавшие участие в ликвидации последствий катастрофы на Чернобыльской АЭС.</w:t>
      </w:r>
    </w:p>
    <w:p w:rsidR="00864540" w:rsidRPr="000B65FA" w:rsidRDefault="00CA5FC9" w:rsidP="00405208">
      <w:pPr>
        <w:pStyle w:val="1"/>
        <w:shd w:val="clear" w:color="auto" w:fill="auto"/>
        <w:ind w:firstLine="460"/>
        <w:jc w:val="both"/>
      </w:pPr>
      <w:r w:rsidRPr="000B65FA">
        <w:t>Право досрочного выхода на пенсию по возрасту из числа участников ликвидации последствий аварии на ЧАЭС имеют две категории:</w:t>
      </w:r>
    </w:p>
    <w:p w:rsidR="00864540" w:rsidRPr="000B65FA" w:rsidRDefault="00CA5FC9" w:rsidP="00405208">
      <w:pPr>
        <w:pStyle w:val="1"/>
        <w:shd w:val="clear" w:color="auto" w:fill="auto"/>
        <w:ind w:firstLine="460"/>
        <w:jc w:val="both"/>
      </w:pPr>
      <w:r w:rsidRPr="000B65FA">
        <w:t>участники ликвидации, занятые на работах по ликвидации последствий чернобыльской катастрофы в пределах 10-километровой зоны;</w:t>
      </w:r>
    </w:p>
    <w:p w:rsidR="00864540" w:rsidRPr="000B65FA" w:rsidRDefault="00CA5FC9" w:rsidP="00405208">
      <w:pPr>
        <w:pStyle w:val="1"/>
        <w:shd w:val="clear" w:color="auto" w:fill="auto"/>
        <w:ind w:firstLine="460"/>
        <w:jc w:val="both"/>
      </w:pPr>
      <w:r w:rsidRPr="000B65FA">
        <w:t>участники ликвидации, занятые на работах по ликвидации последствий чернобыльской катастрофы в пределах зоны эвакуации (отчуждения).</w:t>
      </w:r>
    </w:p>
    <w:p w:rsidR="00864540" w:rsidRPr="000B65FA" w:rsidRDefault="00CA5FC9" w:rsidP="00405208">
      <w:pPr>
        <w:pStyle w:val="1"/>
        <w:shd w:val="clear" w:color="auto" w:fill="auto"/>
        <w:ind w:firstLine="780"/>
        <w:jc w:val="both"/>
      </w:pPr>
      <w:r w:rsidRPr="000B65FA">
        <w:t>Участникам ликвидации, занятым на работах в пределах 10-километровой зоны в 1986 г. или не менее 10 суток в 1987 г., предоставляется право на досрочную пенсию по возрасту со снижением общеустановленного пенсионного возраста на 10 лет</w:t>
      </w:r>
      <w:proofErr w:type="gramStart"/>
      <w:r w:rsidR="0093201A" w:rsidRPr="000B65FA">
        <w:t>.</w:t>
      </w:r>
      <w:r w:rsidRPr="000B65FA">
        <w:t>Д</w:t>
      </w:r>
      <w:proofErr w:type="gramEnd"/>
      <w:r w:rsidRPr="000B65FA">
        <w:t>окументами, подтверждающими право на пенсию по вышеназванному основанию, являются: удостов</w:t>
      </w:r>
      <w:r w:rsidR="00FF2F06" w:rsidRPr="000B65FA">
        <w:t xml:space="preserve">ерение </w:t>
      </w:r>
      <w:r w:rsidRPr="000B65FA">
        <w:t>пострадавшего от катастрофы на Чернобыльской АЭС (с предоставлением льгот по статье 19 Закона о ЧАЭС); документы, подтверждающие факт (в 1986 г.) или период (в 1987 г.) работы в пределах 10-километровой зоны.</w:t>
      </w:r>
    </w:p>
    <w:p w:rsidR="00864540" w:rsidRPr="000B65FA" w:rsidRDefault="00CA5FC9" w:rsidP="00FF2F06">
      <w:pPr>
        <w:pStyle w:val="1"/>
        <w:shd w:val="clear" w:color="auto" w:fill="auto"/>
        <w:ind w:firstLine="780"/>
        <w:jc w:val="both"/>
      </w:pPr>
      <w:r w:rsidRPr="000B65FA">
        <w:t xml:space="preserve">Для участников ликвидации, занятых на работах по ликвидации последствий чернобыльской катастрофы в пределах зоны эвакуации, предусмотрены иные условия назначения досрочной пенсии по возрасту. Пенсия им назначается со снижением общеустановленного пенсионноговозраста на 5 лет при условии наступления инвалидности независимо от ее причины и группы (за исключением граждан, инвалидность которых наступила вследствие совершения ими виновных </w:t>
      </w:r>
      <w:r w:rsidRPr="000B65FA">
        <w:lastRenderedPageBreak/>
        <w:t xml:space="preserve">противоправных действий). </w:t>
      </w:r>
    </w:p>
    <w:p w:rsidR="00864540" w:rsidRPr="000B65FA" w:rsidRDefault="00CA5FC9" w:rsidP="00405208">
      <w:pPr>
        <w:pStyle w:val="1"/>
        <w:shd w:val="clear" w:color="auto" w:fill="auto"/>
        <w:ind w:firstLine="740"/>
        <w:jc w:val="both"/>
      </w:pPr>
      <w:r w:rsidRPr="000B65FA">
        <w:t>Документами, подтверждающими право на пенсию со снижением общеустановленного пенсионного возраста на 5 лет, являются: удостоверение пострадавшего от катастрофы на Чернобыльской АЭС (с предоставлением льгот по статье 19 Закона о ЧАЭС) и заключение медико-реабилитационной экспертной комиссии.</w:t>
      </w:r>
    </w:p>
    <w:p w:rsidR="00864540" w:rsidRPr="000B65FA" w:rsidRDefault="00CA5FC9" w:rsidP="00405208">
      <w:pPr>
        <w:pStyle w:val="1"/>
        <w:shd w:val="clear" w:color="auto" w:fill="auto"/>
        <w:ind w:firstLine="740"/>
        <w:jc w:val="both"/>
      </w:pPr>
      <w:r w:rsidRPr="000B65FA">
        <w:t xml:space="preserve">Право на досрочную пенсию по возрасту на 10 лет раньше общеустановленного пенсионного возраста предоставлено также гражданам, заболевшим и перенесшим лучевую болезнь, инвалидам вследствие катастрофы на Чернобыльской АЭС, других радиационных аварий. </w:t>
      </w:r>
    </w:p>
    <w:p w:rsidR="00FF2F06" w:rsidRPr="000B65FA" w:rsidRDefault="00CA5FC9" w:rsidP="00FF2F06">
      <w:pPr>
        <w:pStyle w:val="1"/>
        <w:shd w:val="clear" w:color="auto" w:fill="auto"/>
        <w:ind w:firstLine="740"/>
        <w:jc w:val="both"/>
      </w:pPr>
      <w:r w:rsidRPr="000B65FA">
        <w:t>Исчисление досрочной пенсии по возрасту участникам ликвидации производится по общим нормам пенсионного законодательства.</w:t>
      </w:r>
    </w:p>
    <w:p w:rsidR="00864540" w:rsidRPr="000B65FA" w:rsidRDefault="00CA5FC9" w:rsidP="00FF2F06">
      <w:pPr>
        <w:pStyle w:val="1"/>
        <w:shd w:val="clear" w:color="auto" w:fill="auto"/>
        <w:ind w:firstLine="740"/>
        <w:jc w:val="both"/>
      </w:pPr>
      <w:r w:rsidRPr="000B65FA">
        <w:rPr>
          <w:b/>
          <w:bCs/>
        </w:rPr>
        <w:t>Дополнительно к пенсии начисляются надбавки:</w:t>
      </w:r>
    </w:p>
    <w:p w:rsidR="00864540" w:rsidRPr="000B65FA" w:rsidRDefault="00CA5FC9" w:rsidP="00405208">
      <w:pPr>
        <w:pStyle w:val="1"/>
        <w:shd w:val="clear" w:color="auto" w:fill="auto"/>
        <w:ind w:firstLine="740"/>
        <w:jc w:val="both"/>
      </w:pPr>
      <w:r w:rsidRPr="000B65FA">
        <w:t xml:space="preserve">участникам ликвидации, принимавшим участие в ликвидации последствий катастрофы на ЧАЭС в 1986-1987 годах в зоне эвакуации (отчуждения) </w:t>
      </w:r>
      <w:r w:rsidRPr="000B65FA">
        <w:rPr>
          <w:color w:val="5E2B1F"/>
        </w:rPr>
        <w:t xml:space="preserve">- </w:t>
      </w:r>
      <w:r w:rsidRPr="000B65FA">
        <w:t>50 процентов минимальной пенсии по возрасту;</w:t>
      </w:r>
    </w:p>
    <w:p w:rsidR="00864540" w:rsidRPr="000B65FA" w:rsidRDefault="00CA5FC9" w:rsidP="00405208">
      <w:pPr>
        <w:pStyle w:val="1"/>
        <w:shd w:val="clear" w:color="auto" w:fill="auto"/>
        <w:ind w:firstLine="740"/>
        <w:jc w:val="both"/>
      </w:pPr>
      <w:r w:rsidRPr="000B65FA">
        <w:t>участникам ликвидации, принимавшим участие в ликвидации последствий катастрофы на ЧАЭС в 1988-1989 годах в зоне эвакуации (отчуждения) - 25 процентов минимальной пенсии по возрасту.</w:t>
      </w:r>
    </w:p>
    <w:p w:rsidR="00864540" w:rsidRPr="000B65FA" w:rsidRDefault="00CA5FC9" w:rsidP="00405208">
      <w:pPr>
        <w:pStyle w:val="1"/>
        <w:shd w:val="clear" w:color="auto" w:fill="auto"/>
        <w:ind w:firstLine="740"/>
        <w:jc w:val="both"/>
      </w:pPr>
      <w:r w:rsidRPr="000B65FA">
        <w:t>гражданам, эвакуированным, отселенным, самостоятельно выехавшим с территории радиоактивного загрязнения из зоны эвакуации,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года - 25 процентов минимальной пенсии по возрасту.</w:t>
      </w:r>
    </w:p>
    <w:p w:rsidR="00864540" w:rsidRPr="000B65FA" w:rsidRDefault="00CA5FC9" w:rsidP="00405208">
      <w:pPr>
        <w:pStyle w:val="1"/>
        <w:shd w:val="clear" w:color="auto" w:fill="auto"/>
        <w:ind w:firstLine="740"/>
        <w:jc w:val="both"/>
      </w:pPr>
      <w:r w:rsidRPr="000B65FA">
        <w:rPr>
          <w:b/>
          <w:bCs/>
          <w:i/>
          <w:iCs/>
        </w:rPr>
        <w:t>Участники ликвидации последствий катастрофы на ЧАЭС (льготы по статье 19 и статье 20 Закона о ЧАЭС), имеют дополнительные льготы на:</w:t>
      </w:r>
    </w:p>
    <w:p w:rsidR="00864540" w:rsidRPr="000B65FA" w:rsidRDefault="00CA5FC9" w:rsidP="00405208">
      <w:pPr>
        <w:pStyle w:val="1"/>
        <w:shd w:val="clear" w:color="auto" w:fill="auto"/>
        <w:ind w:firstLine="740"/>
        <w:jc w:val="both"/>
      </w:pPr>
      <w:r w:rsidRPr="000B65FA">
        <w:t>медицинское обслуживание при выходе на пенсию в организациях здравоохранения, к которым они были прикреплены по последнему месту работы, службы;</w:t>
      </w:r>
    </w:p>
    <w:p w:rsidR="00864540" w:rsidRPr="000B65FA" w:rsidRDefault="00CA5FC9" w:rsidP="00405208">
      <w:pPr>
        <w:pStyle w:val="1"/>
        <w:shd w:val="clear" w:color="auto" w:fill="auto"/>
        <w:ind w:firstLine="740"/>
        <w:jc w:val="both"/>
      </w:pPr>
      <w:r w:rsidRPr="000B65FA">
        <w:t>первоочередное обслуживание в организациях здравоохранения и определение в учреждения социального обслуживания, осуществляющие стационарное социальное обслуживание;</w:t>
      </w:r>
    </w:p>
    <w:p w:rsidR="00864540" w:rsidRPr="000B65FA" w:rsidRDefault="00CA5FC9" w:rsidP="00405208">
      <w:pPr>
        <w:pStyle w:val="1"/>
        <w:shd w:val="clear" w:color="auto" w:fill="auto"/>
        <w:ind w:firstLine="740"/>
        <w:jc w:val="both"/>
      </w:pPr>
      <w:r w:rsidRPr="000B65FA">
        <w:t>выплату пособия по временной нетрудоспособности в размере 100% среднедневного заработка за календарные дни, удостоверенные листком нетрудоспособности;</w:t>
      </w:r>
    </w:p>
    <w:p w:rsidR="00864540" w:rsidRPr="000B65FA" w:rsidRDefault="00CA5FC9" w:rsidP="00FF2F06">
      <w:pPr>
        <w:pStyle w:val="1"/>
        <w:shd w:val="clear" w:color="auto" w:fill="auto"/>
        <w:ind w:firstLine="740"/>
        <w:jc w:val="both"/>
      </w:pPr>
      <w:r w:rsidRPr="000B65FA">
        <w:t>использование трудового отпуска в летнее или другое удобное время, а для лиц с льготами по статье 19 Закона о ЧАЭС также получение социальногоотпуска без сохранения зарплаты продолжительностью на 14 календарных дней в году;</w:t>
      </w:r>
    </w:p>
    <w:p w:rsidR="00864540" w:rsidRPr="000B65FA" w:rsidRDefault="00CA5FC9" w:rsidP="00405208">
      <w:pPr>
        <w:pStyle w:val="1"/>
        <w:shd w:val="clear" w:color="auto" w:fill="auto"/>
        <w:ind w:firstLine="740"/>
        <w:jc w:val="both"/>
      </w:pPr>
      <w:r w:rsidRPr="000B65FA">
        <w:t>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864540" w:rsidRPr="000B65FA" w:rsidRDefault="00CA5FC9" w:rsidP="00405208">
      <w:pPr>
        <w:pStyle w:val="1"/>
        <w:shd w:val="clear" w:color="auto" w:fill="auto"/>
        <w:ind w:firstLine="740"/>
        <w:jc w:val="both"/>
      </w:pPr>
      <w:r w:rsidRPr="000B65FA">
        <w:t xml:space="preserve">преимущественное право на зачисление при равном общем количестве баллов для получения профессионально-технического, среднего специального, высшего образования в порядке и на условиях, </w:t>
      </w:r>
      <w:r w:rsidRPr="000B65FA">
        <w:lastRenderedPageBreak/>
        <w:t>установленных законодательными актами Республики Беларусь, с обеспечением иногородних обучающихся местами для проживания в общежитиях на период обучения;</w:t>
      </w:r>
    </w:p>
    <w:p w:rsidR="00864540" w:rsidRPr="000B65FA" w:rsidRDefault="00CA5FC9" w:rsidP="00405208">
      <w:pPr>
        <w:pStyle w:val="1"/>
        <w:shd w:val="clear" w:color="auto" w:fill="auto"/>
        <w:ind w:firstLine="580"/>
        <w:jc w:val="both"/>
      </w:pPr>
      <w:proofErr w:type="gramStart"/>
      <w:r w:rsidRPr="000B65FA">
        <w:t xml:space="preserve">прием вне конкурса на факультеты </w:t>
      </w:r>
      <w:proofErr w:type="spellStart"/>
      <w:r w:rsidRPr="000B65FA">
        <w:t>довузовской</w:t>
      </w:r>
      <w:proofErr w:type="spellEnd"/>
      <w:r w:rsidRPr="000B65FA">
        <w:t xml:space="preserve"> подготовки, подготовительные отделения с обязательным обеспечением иногородних обучающихся местами для проживания в общежитиях;</w:t>
      </w:r>
      <w:proofErr w:type="gramEnd"/>
    </w:p>
    <w:p w:rsidR="00864540" w:rsidRPr="000B65FA" w:rsidRDefault="00CA5FC9" w:rsidP="00405208">
      <w:pPr>
        <w:pStyle w:val="1"/>
        <w:shd w:val="clear" w:color="auto" w:fill="auto"/>
        <w:ind w:firstLine="740"/>
        <w:jc w:val="both"/>
      </w:pPr>
      <w:r w:rsidRPr="000B65FA">
        <w:t>первоочередное вступление в гаражные кооперативы и кооперативы по эксплуатации автомобильных стоянок.</w:t>
      </w:r>
    </w:p>
    <w:p w:rsidR="00864540" w:rsidRPr="000B65FA" w:rsidRDefault="00CA5FC9" w:rsidP="00405208">
      <w:pPr>
        <w:pStyle w:val="1"/>
        <w:shd w:val="clear" w:color="auto" w:fill="auto"/>
        <w:ind w:firstLine="740"/>
        <w:jc w:val="both"/>
      </w:pPr>
      <w:r w:rsidRPr="000B65FA">
        <w:rPr>
          <w:b/>
          <w:bCs/>
          <w:i/>
          <w:iCs/>
        </w:rPr>
        <w:t>Инвалидам 1, 2 и 3 группы вследствие катастрофы на Чернобыльской АЭС (статья 18 Закона о ЧАЭС) предоставляется ряд дополнительных льгот на</w:t>
      </w:r>
      <w:r w:rsidRPr="000B65FA">
        <w:t xml:space="preserve"> медицинское обслуживание, выплату пособия по временной нетрудоспособности; </w:t>
      </w:r>
      <w:proofErr w:type="gramStart"/>
      <w:r w:rsidRPr="000B65FA">
        <w:t>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использование трудового отпуска в летнее или другое удобное для них время, преимущественное право на оставление на работе при сокращении численности или штата работников при равной производительности труда и</w:t>
      </w:r>
      <w:proofErr w:type="gramEnd"/>
      <w:r w:rsidRPr="000B65FA">
        <w:t xml:space="preserve"> квалификации и др.</w:t>
      </w:r>
    </w:p>
    <w:p w:rsidR="00864540" w:rsidRPr="000B65FA" w:rsidRDefault="00CA5FC9" w:rsidP="00405208">
      <w:pPr>
        <w:pStyle w:val="1"/>
        <w:shd w:val="clear" w:color="auto" w:fill="auto"/>
        <w:ind w:firstLine="740"/>
        <w:jc w:val="both"/>
      </w:pPr>
      <w:r w:rsidRPr="000B65FA">
        <w:rPr>
          <w:b/>
          <w:bCs/>
          <w:i/>
          <w:iCs/>
        </w:rPr>
        <w:t xml:space="preserve">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имеют право </w:t>
      </w:r>
      <w:proofErr w:type="gramStart"/>
      <w:r w:rsidRPr="000B65FA">
        <w:rPr>
          <w:b/>
          <w:bCs/>
          <w:i/>
          <w:iCs/>
        </w:rPr>
        <w:t>на</w:t>
      </w:r>
      <w:proofErr w:type="gramEnd"/>
      <w:r w:rsidRPr="000B65FA">
        <w:rPr>
          <w:b/>
          <w:bCs/>
          <w:i/>
          <w:iCs/>
        </w:rPr>
        <w:t>:'</w:t>
      </w:r>
    </w:p>
    <w:p w:rsidR="00864540" w:rsidRPr="000B65FA" w:rsidRDefault="00CA5FC9" w:rsidP="00405208">
      <w:pPr>
        <w:pStyle w:val="1"/>
        <w:shd w:val="clear" w:color="auto" w:fill="auto"/>
        <w:ind w:firstLine="740"/>
        <w:jc w:val="both"/>
      </w:pPr>
      <w:r w:rsidRPr="000B65FA">
        <w:t>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864540" w:rsidRPr="000B65FA" w:rsidRDefault="00CA5FC9" w:rsidP="00405208">
      <w:pPr>
        <w:pStyle w:val="1"/>
        <w:shd w:val="clear" w:color="auto" w:fill="auto"/>
        <w:ind w:firstLine="740"/>
        <w:jc w:val="both"/>
      </w:pPr>
      <w:r w:rsidRPr="000B65FA">
        <w:t>использование трудового отпуска в летнее или другое удобное для них время.</w:t>
      </w:r>
    </w:p>
    <w:p w:rsidR="00864540" w:rsidRPr="000B65FA" w:rsidRDefault="00CA5FC9" w:rsidP="00405208">
      <w:pPr>
        <w:pStyle w:val="1"/>
        <w:shd w:val="clear" w:color="auto" w:fill="auto"/>
        <w:ind w:firstLine="740"/>
        <w:jc w:val="both"/>
      </w:pPr>
      <w:proofErr w:type="gramStart"/>
      <w:r w:rsidRPr="000B65FA">
        <w:rPr>
          <w:b/>
          <w:bCs/>
          <w:i/>
          <w:iCs/>
        </w:rPr>
        <w:t>Граждане, проживавшие до 1 января 1990 г. и выехавшие с территории радиоактивного загрязнения из зоны первоочередного отселения и зоны последующего отселения,</w:t>
      </w:r>
      <w:r w:rsidRPr="000B65FA">
        <w:t xml:space="preserve">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w:t>
      </w:r>
      <w:proofErr w:type="gramEnd"/>
      <w:r w:rsidRPr="000B65FA">
        <w:t xml:space="preserve"> Чернобыльской АЭС, в порядке и на условиях, предусмотренных законодательными актами Республики Беларусь.</w:t>
      </w:r>
    </w:p>
    <w:p w:rsidR="00864540" w:rsidRPr="000B65FA" w:rsidRDefault="00864540">
      <w:pPr>
        <w:spacing w:line="1" w:lineRule="exact"/>
        <w:rPr>
          <w:rFonts w:ascii="Times New Roman" w:hAnsi="Times New Roman" w:cs="Times New Roman"/>
          <w:sz w:val="28"/>
          <w:szCs w:val="28"/>
        </w:rPr>
      </w:pPr>
    </w:p>
    <w:p w:rsidR="00864540" w:rsidRPr="000B65FA" w:rsidRDefault="00CA5FC9" w:rsidP="000A4679">
      <w:pPr>
        <w:pStyle w:val="1"/>
        <w:shd w:val="clear" w:color="auto" w:fill="auto"/>
        <w:ind w:firstLine="760"/>
        <w:jc w:val="both"/>
      </w:pPr>
      <w:proofErr w:type="gramStart"/>
      <w:r w:rsidRPr="000B65FA">
        <w:t>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roofErr w:type="gramEnd"/>
    </w:p>
    <w:p w:rsidR="00864540" w:rsidRPr="000B65FA" w:rsidRDefault="00CA5FC9" w:rsidP="000A4679">
      <w:pPr>
        <w:pStyle w:val="1"/>
        <w:shd w:val="clear" w:color="auto" w:fill="auto"/>
        <w:ind w:firstLine="851"/>
        <w:jc w:val="both"/>
      </w:pPr>
      <w:proofErr w:type="gramStart"/>
      <w:r w:rsidRPr="000B65FA">
        <w:t xml:space="preserve">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w:t>
      </w:r>
      <w:r w:rsidRPr="000B65FA">
        <w:lastRenderedPageBreak/>
        <w:t>по другим основаниям, предусмотренным законодательством Республики Беларусь,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roofErr w:type="gramEnd"/>
    </w:p>
    <w:p w:rsidR="00864540" w:rsidRPr="000B65FA" w:rsidRDefault="00CA5FC9" w:rsidP="000A4679">
      <w:pPr>
        <w:pStyle w:val="1"/>
        <w:shd w:val="clear" w:color="auto" w:fill="auto"/>
        <w:ind w:firstLine="760"/>
        <w:jc w:val="both"/>
      </w:pPr>
      <w:r w:rsidRPr="000B65FA">
        <w:rPr>
          <w:i/>
          <w:iCs/>
        </w:rPr>
        <w:t>В соответствии с подпунктом 7.5. пункта</w:t>
      </w:r>
      <w:r w:rsidRPr="000B65FA">
        <w:t xml:space="preserve"> 7 </w:t>
      </w:r>
      <w:r w:rsidRPr="000B65FA">
        <w:rPr>
          <w:i/>
          <w:iCs/>
        </w:rPr>
        <w:t>статьи 239 особенной части Налогового кодекса Республики Беларусь от 29 декабря 2009 г. № 71-3 освобождаются от земельного налога принадлежащие плательщикам - физическим лицам земельные участки, расположенные на территории радиоактивного загрязнения в зоне последующего отселения или в зоне с правом на отселение.</w:t>
      </w:r>
    </w:p>
    <w:p w:rsidR="00864540" w:rsidRPr="000B65FA" w:rsidRDefault="00CA5FC9" w:rsidP="000A4679">
      <w:pPr>
        <w:pStyle w:val="1"/>
        <w:shd w:val="clear" w:color="auto" w:fill="auto"/>
        <w:ind w:firstLine="520"/>
        <w:jc w:val="both"/>
      </w:pPr>
      <w:r w:rsidRPr="000B65FA">
        <w:t>Документам</w:t>
      </w:r>
      <w:r w:rsidR="000A4679" w:rsidRPr="000B65FA">
        <w:t>и, подтверждающими право на льго</w:t>
      </w:r>
      <w:r w:rsidRPr="000B65FA">
        <w:t xml:space="preserve">ты, установленные Законом о ЧАЭС, </w:t>
      </w:r>
      <w:r w:rsidRPr="000B65FA">
        <w:rPr>
          <w:b/>
          <w:bCs/>
          <w:i/>
          <w:iCs/>
        </w:rPr>
        <w:t>являются удостоверение пострадавшего от катастрофы на Чернобыльской АЭС, других радиационных аварий и справки,</w:t>
      </w:r>
      <w:r w:rsidRPr="000B65FA">
        <w:t xml:space="preserve"> порядок выдачи которых устанавливается Советом Министров Республики Беларусь.</w:t>
      </w:r>
    </w:p>
    <w:p w:rsidR="000A4679" w:rsidRPr="000B65FA" w:rsidRDefault="000A4679" w:rsidP="000A4679">
      <w:pPr>
        <w:tabs>
          <w:tab w:val="left" w:pos="6804"/>
        </w:tabs>
        <w:ind w:firstLine="709"/>
        <w:jc w:val="both"/>
        <w:rPr>
          <w:rFonts w:ascii="Times New Roman" w:eastAsia="Times New Roman" w:hAnsi="Times New Roman" w:cs="Times New Roman"/>
          <w:sz w:val="28"/>
          <w:szCs w:val="28"/>
        </w:rPr>
      </w:pPr>
      <w:r w:rsidRPr="000B65FA">
        <w:rPr>
          <w:rFonts w:ascii="Times New Roman" w:eastAsia="Times New Roman" w:hAnsi="Times New Roman" w:cs="Times New Roman"/>
          <w:sz w:val="28"/>
          <w:szCs w:val="28"/>
        </w:rPr>
        <w:t xml:space="preserve">Подробную информацию о назначении пенсии, социальных льготах  гражданам, пострадавшим от катастрофы на ЧАЭС, других радиационных аварий социальных можно получить в   управлении по труду, занятости и социальной защите </w:t>
      </w:r>
      <w:proofErr w:type="spellStart"/>
      <w:r w:rsidRPr="000B65FA">
        <w:rPr>
          <w:rFonts w:ascii="Times New Roman" w:eastAsia="Times New Roman" w:hAnsi="Times New Roman" w:cs="Times New Roman"/>
          <w:sz w:val="28"/>
          <w:szCs w:val="28"/>
        </w:rPr>
        <w:t>Осиповичского</w:t>
      </w:r>
      <w:proofErr w:type="spellEnd"/>
      <w:r w:rsidRPr="000B65FA">
        <w:rPr>
          <w:rFonts w:ascii="Times New Roman" w:eastAsia="Times New Roman" w:hAnsi="Times New Roman" w:cs="Times New Roman"/>
          <w:sz w:val="28"/>
          <w:szCs w:val="28"/>
        </w:rPr>
        <w:t xml:space="preserve"> райисполкома (корпус 2 райисполкома, кабинет № 108, 123, телефон 66065, 66059).</w:t>
      </w:r>
    </w:p>
    <w:p w:rsidR="000A4679" w:rsidRPr="000B65FA" w:rsidRDefault="000A4679" w:rsidP="000A4679">
      <w:pPr>
        <w:tabs>
          <w:tab w:val="left" w:pos="6804"/>
        </w:tabs>
        <w:jc w:val="both"/>
        <w:rPr>
          <w:rFonts w:ascii="Times New Roman" w:eastAsia="Times New Roman" w:hAnsi="Times New Roman" w:cs="Times New Roman"/>
          <w:sz w:val="28"/>
          <w:szCs w:val="28"/>
        </w:rPr>
      </w:pPr>
    </w:p>
    <w:p w:rsidR="000A4679" w:rsidRPr="000B65FA" w:rsidRDefault="000A4679" w:rsidP="000A4679">
      <w:pPr>
        <w:tabs>
          <w:tab w:val="left" w:pos="6804"/>
        </w:tabs>
        <w:ind w:firstLine="709"/>
        <w:jc w:val="both"/>
        <w:rPr>
          <w:rFonts w:ascii="Times New Roman" w:eastAsia="Times New Roman" w:hAnsi="Times New Roman" w:cs="Times New Roman"/>
          <w:sz w:val="28"/>
          <w:szCs w:val="28"/>
        </w:rPr>
      </w:pPr>
    </w:p>
    <w:p w:rsidR="00864540" w:rsidRPr="000B65FA" w:rsidRDefault="00864540">
      <w:pPr>
        <w:spacing w:line="1" w:lineRule="exact"/>
        <w:rPr>
          <w:rFonts w:ascii="Times New Roman" w:hAnsi="Times New Roman" w:cs="Times New Roman"/>
          <w:sz w:val="28"/>
          <w:szCs w:val="28"/>
        </w:rPr>
      </w:pPr>
      <w:bookmarkStart w:id="0" w:name="_GoBack"/>
      <w:bookmarkEnd w:id="0"/>
    </w:p>
    <w:sectPr w:rsidR="00864540" w:rsidRPr="000B65FA" w:rsidSect="00405208">
      <w:pgSz w:w="11900" w:h="16840"/>
      <w:pgMar w:top="567" w:right="1134"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06" w:rsidRDefault="00FF2F06">
      <w:r>
        <w:separator/>
      </w:r>
    </w:p>
  </w:endnote>
  <w:endnote w:type="continuationSeparator" w:id="0">
    <w:p w:rsidR="00FF2F06" w:rsidRDefault="00FF2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06" w:rsidRDefault="00FF2F06"/>
  </w:footnote>
  <w:footnote w:type="continuationSeparator" w:id="0">
    <w:p w:rsidR="00FF2F06" w:rsidRDefault="00FF2F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864540"/>
    <w:rsid w:val="000432AC"/>
    <w:rsid w:val="000A4679"/>
    <w:rsid w:val="000B65FA"/>
    <w:rsid w:val="00405208"/>
    <w:rsid w:val="00583D07"/>
    <w:rsid w:val="00781F1E"/>
    <w:rsid w:val="0086229D"/>
    <w:rsid w:val="00864540"/>
    <w:rsid w:val="00927353"/>
    <w:rsid w:val="0093201A"/>
    <w:rsid w:val="00B523A0"/>
    <w:rsid w:val="00BC21AE"/>
    <w:rsid w:val="00CA5FC9"/>
    <w:rsid w:val="00FF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C21A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C21AE"/>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BC21AE"/>
    <w:pPr>
      <w:shd w:val="clear" w:color="auto" w:fill="FFFFFF"/>
      <w:ind w:firstLine="400"/>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405208"/>
    <w:rPr>
      <w:rFonts w:ascii="Tahoma" w:hAnsi="Tahoma" w:cs="Tahoma"/>
      <w:sz w:val="16"/>
      <w:szCs w:val="16"/>
    </w:rPr>
  </w:style>
  <w:style w:type="character" w:customStyle="1" w:styleId="a5">
    <w:name w:val="Текст выноски Знак"/>
    <w:basedOn w:val="a0"/>
    <w:link w:val="a4"/>
    <w:uiPriority w:val="99"/>
    <w:semiHidden/>
    <w:rsid w:val="00405208"/>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styleId="a4">
    <w:name w:val="Balloon Text"/>
    <w:basedOn w:val="a"/>
    <w:link w:val="a5"/>
    <w:uiPriority w:val="99"/>
    <w:semiHidden/>
    <w:unhideWhenUsed/>
    <w:rsid w:val="00405208"/>
    <w:rPr>
      <w:rFonts w:ascii="Tahoma" w:hAnsi="Tahoma" w:cs="Tahoma"/>
      <w:sz w:val="16"/>
      <w:szCs w:val="16"/>
    </w:rPr>
  </w:style>
  <w:style w:type="character" w:customStyle="1" w:styleId="a5">
    <w:name w:val="Текст выноски Знак"/>
    <w:basedOn w:val="a0"/>
    <w:link w:val="a4"/>
    <w:uiPriority w:val="99"/>
    <w:semiHidden/>
    <w:rsid w:val="0040520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1410</Words>
  <Characters>8041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cp:lastModifiedBy>
  <cp:revision>8</cp:revision>
  <dcterms:created xsi:type="dcterms:W3CDTF">2020-04-01T08:47:00Z</dcterms:created>
  <dcterms:modified xsi:type="dcterms:W3CDTF">2020-04-16T10:04:00Z</dcterms:modified>
</cp:coreProperties>
</file>