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312" w:rsidRDefault="00AF3312">
      <w:pPr>
        <w:widowControl w:val="0"/>
        <w:ind w:left="216" w:hanging="216"/>
      </w:pPr>
    </w:p>
    <w:p w:rsidR="00ED766D" w:rsidRDefault="00ED766D" w:rsidP="00ED766D">
      <w:pPr>
        <w:ind w:firstLine="5245"/>
        <w:rPr>
          <w:sz w:val="28"/>
          <w:szCs w:val="28"/>
        </w:rPr>
      </w:pPr>
    </w:p>
    <w:p w:rsidR="00AF3312" w:rsidRDefault="00AF3312">
      <w:pPr>
        <w:jc w:val="center"/>
        <w:rPr>
          <w:sz w:val="28"/>
          <w:szCs w:val="28"/>
        </w:rPr>
      </w:pPr>
    </w:p>
    <w:p w:rsidR="00D74597" w:rsidRPr="005155F0" w:rsidRDefault="00D74597" w:rsidP="00D74597">
      <w:pPr>
        <w:spacing w:line="280" w:lineRule="exact"/>
        <w:ind w:left="5103"/>
        <w:rPr>
          <w:sz w:val="30"/>
          <w:szCs w:val="30"/>
        </w:rPr>
      </w:pPr>
      <w:r w:rsidRPr="005155F0">
        <w:rPr>
          <w:sz w:val="30"/>
          <w:szCs w:val="30"/>
        </w:rPr>
        <w:t>УТВЕРЖДАЮ</w:t>
      </w:r>
    </w:p>
    <w:p w:rsidR="00D74597" w:rsidRPr="005155F0" w:rsidRDefault="00D74597" w:rsidP="00D74597">
      <w:pPr>
        <w:spacing w:line="280" w:lineRule="exact"/>
        <w:ind w:left="5103"/>
        <w:rPr>
          <w:sz w:val="30"/>
          <w:szCs w:val="30"/>
        </w:rPr>
      </w:pPr>
      <w:r w:rsidRPr="005155F0">
        <w:rPr>
          <w:sz w:val="30"/>
          <w:szCs w:val="30"/>
        </w:rPr>
        <w:t xml:space="preserve">Председатель </w:t>
      </w:r>
    </w:p>
    <w:p w:rsidR="00D74597" w:rsidRPr="005155F0" w:rsidRDefault="00D74597" w:rsidP="00D74597">
      <w:pPr>
        <w:spacing w:line="280" w:lineRule="exact"/>
        <w:ind w:left="5103"/>
        <w:rPr>
          <w:sz w:val="30"/>
          <w:szCs w:val="30"/>
        </w:rPr>
      </w:pPr>
      <w:r w:rsidRPr="005155F0">
        <w:rPr>
          <w:sz w:val="30"/>
          <w:szCs w:val="30"/>
        </w:rPr>
        <w:t xml:space="preserve">Осиповичского районного </w:t>
      </w:r>
    </w:p>
    <w:p w:rsidR="00D74597" w:rsidRPr="005155F0" w:rsidRDefault="00D74597" w:rsidP="00D74597">
      <w:pPr>
        <w:spacing w:line="280" w:lineRule="exact"/>
        <w:ind w:left="5103"/>
        <w:rPr>
          <w:sz w:val="30"/>
          <w:szCs w:val="30"/>
        </w:rPr>
      </w:pPr>
      <w:r>
        <w:rPr>
          <w:sz w:val="30"/>
          <w:szCs w:val="30"/>
        </w:rPr>
        <w:t>и</w:t>
      </w:r>
      <w:r w:rsidRPr="005155F0">
        <w:rPr>
          <w:sz w:val="30"/>
          <w:szCs w:val="30"/>
        </w:rPr>
        <w:t>сполнительного комитета</w:t>
      </w:r>
    </w:p>
    <w:p w:rsidR="00D74597" w:rsidRPr="005155F0" w:rsidRDefault="00D74597" w:rsidP="00D74597">
      <w:pPr>
        <w:spacing w:line="280" w:lineRule="exact"/>
        <w:ind w:left="5103"/>
        <w:rPr>
          <w:sz w:val="30"/>
          <w:szCs w:val="30"/>
        </w:rPr>
      </w:pPr>
      <w:r w:rsidRPr="005155F0">
        <w:rPr>
          <w:sz w:val="30"/>
          <w:szCs w:val="30"/>
        </w:rPr>
        <w:tab/>
      </w:r>
      <w:r w:rsidRPr="005155F0">
        <w:rPr>
          <w:sz w:val="30"/>
          <w:szCs w:val="30"/>
        </w:rPr>
        <w:tab/>
      </w:r>
      <w:r w:rsidRPr="005155F0">
        <w:rPr>
          <w:sz w:val="30"/>
          <w:szCs w:val="30"/>
        </w:rPr>
        <w:tab/>
      </w:r>
      <w:r w:rsidRPr="005155F0"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5155F0">
        <w:rPr>
          <w:sz w:val="30"/>
          <w:szCs w:val="30"/>
        </w:rPr>
        <w:t>К.А.Жигуцкий</w:t>
      </w:r>
    </w:p>
    <w:p w:rsidR="00D74597" w:rsidRPr="005155F0" w:rsidRDefault="00D74597" w:rsidP="00D74597">
      <w:pPr>
        <w:spacing w:line="280" w:lineRule="exact"/>
        <w:ind w:left="5103"/>
        <w:rPr>
          <w:sz w:val="30"/>
          <w:szCs w:val="30"/>
        </w:rPr>
      </w:pPr>
    </w:p>
    <w:p w:rsidR="00D74597" w:rsidRDefault="00D74597" w:rsidP="00D74597">
      <w:pPr>
        <w:spacing w:line="280" w:lineRule="exact"/>
        <w:ind w:left="5103"/>
        <w:rPr>
          <w:sz w:val="30"/>
          <w:szCs w:val="30"/>
        </w:rPr>
      </w:pPr>
      <w:r w:rsidRPr="005155F0">
        <w:rPr>
          <w:sz w:val="30"/>
          <w:szCs w:val="30"/>
        </w:rPr>
        <w:t>«__»____________2022 г.</w:t>
      </w:r>
    </w:p>
    <w:p w:rsidR="00D74597" w:rsidRDefault="00D74597" w:rsidP="00D74597">
      <w:pPr>
        <w:spacing w:line="280" w:lineRule="exact"/>
        <w:ind w:left="5103"/>
        <w:rPr>
          <w:sz w:val="30"/>
          <w:szCs w:val="30"/>
        </w:rPr>
      </w:pPr>
    </w:p>
    <w:p w:rsidR="00D74597" w:rsidRDefault="00D74597" w:rsidP="00D74597">
      <w:pPr>
        <w:spacing w:line="280" w:lineRule="exact"/>
        <w:rPr>
          <w:sz w:val="30"/>
          <w:szCs w:val="30"/>
        </w:rPr>
      </w:pPr>
    </w:p>
    <w:p w:rsidR="00D74597" w:rsidRDefault="00D74597" w:rsidP="00D74597">
      <w:pPr>
        <w:spacing w:line="280" w:lineRule="exact"/>
        <w:rPr>
          <w:sz w:val="30"/>
          <w:szCs w:val="30"/>
        </w:rPr>
      </w:pPr>
    </w:p>
    <w:p w:rsidR="00D74597" w:rsidRDefault="00D74597" w:rsidP="00D74597">
      <w:pPr>
        <w:spacing w:line="280" w:lineRule="exact"/>
        <w:rPr>
          <w:sz w:val="30"/>
          <w:szCs w:val="30"/>
        </w:rPr>
      </w:pPr>
    </w:p>
    <w:p w:rsidR="00D74597" w:rsidRDefault="00D74597" w:rsidP="00D74597">
      <w:pPr>
        <w:spacing w:line="280" w:lineRule="exact"/>
        <w:rPr>
          <w:sz w:val="30"/>
          <w:szCs w:val="30"/>
        </w:rPr>
      </w:pPr>
    </w:p>
    <w:p w:rsidR="00D74597" w:rsidRDefault="00D74597" w:rsidP="00D74597">
      <w:pPr>
        <w:spacing w:line="280" w:lineRule="exact"/>
        <w:rPr>
          <w:sz w:val="30"/>
          <w:szCs w:val="30"/>
        </w:rPr>
      </w:pPr>
    </w:p>
    <w:p w:rsidR="00D74597" w:rsidRDefault="00D74597" w:rsidP="00D74597">
      <w:pPr>
        <w:jc w:val="center"/>
        <w:rPr>
          <w:sz w:val="32"/>
          <w:szCs w:val="32"/>
        </w:rPr>
      </w:pPr>
    </w:p>
    <w:p w:rsidR="00D74597" w:rsidRDefault="00D74597" w:rsidP="00D74597">
      <w:pPr>
        <w:jc w:val="center"/>
        <w:rPr>
          <w:sz w:val="32"/>
          <w:szCs w:val="32"/>
        </w:rPr>
      </w:pPr>
    </w:p>
    <w:p w:rsidR="00D74597" w:rsidRPr="005155F0" w:rsidRDefault="00D74597" w:rsidP="00D74597">
      <w:pPr>
        <w:jc w:val="center"/>
        <w:rPr>
          <w:sz w:val="32"/>
          <w:szCs w:val="32"/>
        </w:rPr>
      </w:pPr>
      <w:r w:rsidRPr="005155F0">
        <w:rPr>
          <w:sz w:val="32"/>
          <w:szCs w:val="32"/>
        </w:rPr>
        <w:t>ПОЛОЖЕНИЕ</w:t>
      </w:r>
    </w:p>
    <w:p w:rsidR="00D74597" w:rsidRDefault="00D74597" w:rsidP="00D74597">
      <w:pPr>
        <w:jc w:val="center"/>
        <w:rPr>
          <w:sz w:val="32"/>
          <w:szCs w:val="32"/>
        </w:rPr>
      </w:pPr>
      <w:r w:rsidRPr="005155F0">
        <w:rPr>
          <w:sz w:val="32"/>
          <w:szCs w:val="32"/>
        </w:rPr>
        <w:t xml:space="preserve">О ПРОВЕДЕНИИ СЕМЕЙНОГО ФЕСТИВАЛЯ </w:t>
      </w:r>
    </w:p>
    <w:p w:rsidR="00D74597" w:rsidRDefault="00D74597" w:rsidP="00D74597">
      <w:pPr>
        <w:jc w:val="center"/>
        <w:rPr>
          <w:sz w:val="32"/>
          <w:szCs w:val="32"/>
        </w:rPr>
      </w:pPr>
      <w:r w:rsidRPr="005155F0">
        <w:rPr>
          <w:sz w:val="32"/>
          <w:szCs w:val="32"/>
        </w:rPr>
        <w:t>«ПАПА, МАМА, Я – ФУТБОЛЬНАЯ СЕМЬЯ!»</w:t>
      </w:r>
    </w:p>
    <w:p w:rsidR="00D74597" w:rsidRPr="005155F0" w:rsidRDefault="00D74597" w:rsidP="00D74597">
      <w:pPr>
        <w:jc w:val="center"/>
        <w:rPr>
          <w:sz w:val="32"/>
          <w:szCs w:val="32"/>
        </w:rPr>
      </w:pPr>
      <w:r w:rsidRPr="005155F0">
        <w:rPr>
          <w:sz w:val="32"/>
          <w:szCs w:val="32"/>
        </w:rPr>
        <w:t xml:space="preserve"> В ГОРОДЕ ОСИПОВИЧИ</w:t>
      </w:r>
    </w:p>
    <w:p w:rsidR="00AF3312" w:rsidRDefault="00AF3312">
      <w:pPr>
        <w:jc w:val="center"/>
        <w:rPr>
          <w:sz w:val="28"/>
          <w:szCs w:val="28"/>
        </w:rPr>
      </w:pPr>
    </w:p>
    <w:p w:rsidR="00AF3312" w:rsidRDefault="00AF3312">
      <w:pPr>
        <w:jc w:val="center"/>
        <w:rPr>
          <w:sz w:val="28"/>
          <w:szCs w:val="28"/>
        </w:rPr>
      </w:pPr>
    </w:p>
    <w:p w:rsidR="00AF3312" w:rsidRDefault="00AF3312">
      <w:pPr>
        <w:jc w:val="center"/>
        <w:rPr>
          <w:sz w:val="28"/>
          <w:szCs w:val="28"/>
        </w:rPr>
      </w:pPr>
    </w:p>
    <w:p w:rsidR="00AF3312" w:rsidRDefault="00AF3312">
      <w:pPr>
        <w:jc w:val="center"/>
        <w:rPr>
          <w:sz w:val="28"/>
          <w:szCs w:val="28"/>
        </w:rPr>
      </w:pPr>
    </w:p>
    <w:p w:rsidR="005F791A" w:rsidRDefault="005F791A">
      <w:pPr>
        <w:jc w:val="center"/>
        <w:rPr>
          <w:sz w:val="28"/>
          <w:szCs w:val="28"/>
        </w:rPr>
      </w:pPr>
    </w:p>
    <w:p w:rsidR="005F791A" w:rsidRDefault="005F791A">
      <w:pPr>
        <w:jc w:val="center"/>
        <w:rPr>
          <w:sz w:val="28"/>
          <w:szCs w:val="28"/>
        </w:rPr>
      </w:pPr>
    </w:p>
    <w:p w:rsidR="005F791A" w:rsidRDefault="005F791A">
      <w:pPr>
        <w:jc w:val="center"/>
        <w:rPr>
          <w:sz w:val="28"/>
          <w:szCs w:val="28"/>
        </w:rPr>
      </w:pPr>
    </w:p>
    <w:p w:rsidR="00AF3312" w:rsidRDefault="00AF3312">
      <w:pPr>
        <w:jc w:val="center"/>
        <w:rPr>
          <w:sz w:val="28"/>
          <w:szCs w:val="28"/>
        </w:rPr>
      </w:pPr>
    </w:p>
    <w:p w:rsidR="00AF3312" w:rsidRDefault="00AF3312">
      <w:pPr>
        <w:jc w:val="center"/>
        <w:rPr>
          <w:sz w:val="28"/>
          <w:szCs w:val="28"/>
        </w:rPr>
      </w:pPr>
    </w:p>
    <w:p w:rsidR="00ED766D" w:rsidRDefault="00ED766D">
      <w:pPr>
        <w:jc w:val="center"/>
        <w:rPr>
          <w:sz w:val="28"/>
          <w:szCs w:val="28"/>
        </w:rPr>
      </w:pPr>
    </w:p>
    <w:p w:rsidR="00ED766D" w:rsidRDefault="00ED766D">
      <w:pPr>
        <w:jc w:val="center"/>
        <w:rPr>
          <w:sz w:val="28"/>
          <w:szCs w:val="28"/>
        </w:rPr>
      </w:pPr>
    </w:p>
    <w:p w:rsidR="00ED766D" w:rsidRDefault="00ED766D">
      <w:pPr>
        <w:jc w:val="center"/>
        <w:rPr>
          <w:sz w:val="28"/>
          <w:szCs w:val="28"/>
        </w:rPr>
      </w:pPr>
    </w:p>
    <w:p w:rsidR="00ED766D" w:rsidRDefault="00ED766D">
      <w:pPr>
        <w:jc w:val="center"/>
        <w:rPr>
          <w:sz w:val="28"/>
          <w:szCs w:val="28"/>
        </w:rPr>
      </w:pPr>
    </w:p>
    <w:p w:rsidR="00ED766D" w:rsidRDefault="00ED766D">
      <w:pPr>
        <w:jc w:val="center"/>
        <w:rPr>
          <w:sz w:val="28"/>
          <w:szCs w:val="28"/>
        </w:rPr>
      </w:pPr>
    </w:p>
    <w:p w:rsidR="00463520" w:rsidRDefault="00463520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Default="00D74597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Default="00D74597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Default="00D74597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Default="00D74597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Default="00D74597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Default="00D74597" w:rsidP="00463520">
      <w:pPr>
        <w:rPr>
          <w:rFonts w:ascii="Cambria" w:eastAsia="Cambria" w:hAnsi="Cambria" w:cs="Cambria"/>
          <w:color w:val="365F91"/>
          <w:sz w:val="28"/>
          <w:szCs w:val="28"/>
          <w:u w:color="365F91"/>
        </w:rPr>
      </w:pPr>
    </w:p>
    <w:p w:rsidR="00D74597" w:rsidRPr="00463520" w:rsidRDefault="00D74597" w:rsidP="00463520"/>
    <w:p w:rsidR="00AF3312" w:rsidRDefault="00E56140">
      <w:pPr>
        <w:pStyle w:val="a6"/>
      </w:pPr>
      <w:r>
        <w:rPr>
          <w:rFonts w:eastAsia="Arial Unicode MS" w:cs="Arial Unicode MS"/>
        </w:rPr>
        <w:lastRenderedPageBreak/>
        <w:t>Оглавление</w:t>
      </w:r>
    </w:p>
    <w:p w:rsidR="00AF3312" w:rsidRDefault="005658A0">
      <w:r>
        <w:fldChar w:fldCharType="begin"/>
      </w:r>
      <w:r w:rsidR="00E56140">
        <w:instrText xml:space="preserve"> TOC \t "heading 2, 1"</w:instrText>
      </w:r>
      <w:r>
        <w:fldChar w:fldCharType="separate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1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ЦЕЛИ И ЗАДАЧИ ФЕСТИВАЛЯ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2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МЕСТО И СРОКИ ПРОВЕДЕНИЯ ФЕСТИВАЛЯ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_Toc3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3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_Toc4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ОРГАНИЗАТОРЫ И РУКОВОДСТВО ПРОВЕДЕНИЕМ ФЕСТИВАЛЯ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_Toc5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4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_Toc6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УЧАСТНИКИ ФЕСТИВАЛЯ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_Toc7 \h </w:instrText>
      </w:r>
      <w:r w:rsidR="005658A0">
        <w:fldChar w:fldCharType="separate"/>
      </w:r>
      <w:r w:rsidR="007363E8">
        <w:rPr>
          <w:noProof/>
        </w:rPr>
        <w:t>3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5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_Toc8 \h </w:instrText>
      </w:r>
      <w:r w:rsidR="005658A0">
        <w:fldChar w:fldCharType="separate"/>
      </w:r>
      <w:r w:rsidR="007363E8">
        <w:rPr>
          <w:noProof/>
        </w:rPr>
        <w:t>4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ЗАЯВКИ НА УЧАСТИЕ В ФЕСТИВАЛЕ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_Toc9 \h </w:instrText>
      </w:r>
      <w:r w:rsidR="005658A0">
        <w:fldChar w:fldCharType="separate"/>
      </w:r>
      <w:r w:rsidR="007363E8">
        <w:rPr>
          <w:noProof/>
        </w:rPr>
        <w:t>4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6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_Toc10 \h </w:instrText>
      </w:r>
      <w:r w:rsidR="005658A0">
        <w:fldChar w:fldCharType="separate"/>
      </w:r>
      <w:r w:rsidR="007363E8">
        <w:rPr>
          <w:noProof/>
        </w:rPr>
        <w:t>4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УСЛОВИЯ ПРОВЕДЕНИЯ ФЕСТИВАЛЯ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_Toc11 \h </w:instrText>
      </w:r>
      <w:r w:rsidR="005658A0">
        <w:fldChar w:fldCharType="separate"/>
      </w:r>
      <w:r w:rsidR="007363E8">
        <w:rPr>
          <w:noProof/>
        </w:rPr>
        <w:t>4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7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_Toc12 \h </w:instrText>
      </w:r>
      <w:r w:rsidR="005658A0">
        <w:fldChar w:fldCharType="separate"/>
      </w:r>
      <w:r w:rsidR="007363E8">
        <w:rPr>
          <w:noProof/>
        </w:rPr>
        <w:t>4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ПОРЯДОК ПРОВЕДЕНИЯ МАТЧЕЙ ФЕСТИВАЛЯ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_Toc13 \h </w:instrText>
      </w:r>
      <w:r w:rsidR="005658A0">
        <w:fldChar w:fldCharType="separate"/>
      </w:r>
      <w:r w:rsidR="007363E8">
        <w:rPr>
          <w:noProof/>
        </w:rPr>
        <w:t>4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8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_Toc14 \h </w:instrText>
      </w:r>
      <w:r w:rsidR="005658A0">
        <w:fldChar w:fldCharType="separate"/>
      </w:r>
      <w:r w:rsidR="007363E8">
        <w:rPr>
          <w:noProof/>
        </w:rPr>
        <w:t>5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ОПРЕДЕЛЕНИЕ ПОБЕДИТЕЛЕЙ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_Toc15 \h </w:instrText>
      </w:r>
      <w:r w:rsidR="005658A0">
        <w:fldChar w:fldCharType="separate"/>
      </w:r>
      <w:r w:rsidR="007363E8">
        <w:rPr>
          <w:noProof/>
        </w:rPr>
        <w:t>5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9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_Toc16 \h </w:instrText>
      </w:r>
      <w:r w:rsidR="005658A0">
        <w:fldChar w:fldCharType="separate"/>
      </w:r>
      <w:r w:rsidR="007363E8">
        <w:rPr>
          <w:noProof/>
        </w:rPr>
        <w:t>6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ПРОТЕСТЫ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_Toc17 \h </w:instrText>
      </w:r>
      <w:r w:rsidR="005658A0">
        <w:fldChar w:fldCharType="separate"/>
      </w:r>
      <w:r w:rsidR="007363E8">
        <w:rPr>
          <w:noProof/>
        </w:rPr>
        <w:t>6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10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_Toc18 \h </w:instrText>
      </w:r>
      <w:r w:rsidR="005658A0">
        <w:fldChar w:fldCharType="separate"/>
      </w:r>
      <w:r w:rsidR="007363E8">
        <w:rPr>
          <w:noProof/>
        </w:rPr>
        <w:t>6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ЭКИПИРОВКА ФУТБОЛИСТОВ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_Toc19 \h </w:instrText>
      </w:r>
      <w:r w:rsidR="005658A0">
        <w:fldChar w:fldCharType="separate"/>
      </w:r>
      <w:r w:rsidR="007363E8">
        <w:rPr>
          <w:noProof/>
        </w:rPr>
        <w:t>6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11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_Toc20 \h </w:instrText>
      </w:r>
      <w:r w:rsidR="005658A0">
        <w:fldChar w:fldCharType="separate"/>
      </w:r>
      <w:r w:rsidR="007363E8">
        <w:rPr>
          <w:noProof/>
        </w:rPr>
        <w:t>6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ФИНАНСОВЫЕ УСЛОВИЯ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_Toc21 \h </w:instrText>
      </w:r>
      <w:r w:rsidR="005658A0">
        <w:fldChar w:fldCharType="separate"/>
      </w:r>
      <w:r w:rsidR="007363E8">
        <w:rPr>
          <w:noProof/>
        </w:rPr>
        <w:t>6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12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_Toc22 \h </w:instrText>
      </w:r>
      <w:r w:rsidR="005658A0">
        <w:fldChar w:fldCharType="separate"/>
      </w:r>
      <w:r w:rsidR="007363E8">
        <w:rPr>
          <w:noProof/>
        </w:rPr>
        <w:t>7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НАГРАЖДЕНИЕ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_Toc23 \h </w:instrText>
      </w:r>
      <w:r w:rsidR="005658A0">
        <w:fldChar w:fldCharType="separate"/>
      </w:r>
      <w:r w:rsidR="007363E8">
        <w:rPr>
          <w:noProof/>
        </w:rPr>
        <w:t>7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13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_Toc24 \h </w:instrText>
      </w:r>
      <w:r w:rsidR="005658A0">
        <w:fldChar w:fldCharType="separate"/>
      </w:r>
      <w:r w:rsidR="007363E8">
        <w:rPr>
          <w:noProof/>
        </w:rPr>
        <w:t>7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НЕПРЕДВИДЕННЫЕ ОБСТОЯТЕЛЬСТВА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_Toc25 \h </w:instrText>
      </w:r>
      <w:r w:rsidR="005658A0">
        <w:fldChar w:fldCharType="separate"/>
      </w:r>
      <w:r w:rsidR="007363E8">
        <w:rPr>
          <w:noProof/>
        </w:rPr>
        <w:t>7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ГЛАВА 14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_Toc26 \h </w:instrText>
      </w:r>
      <w:r w:rsidR="005658A0">
        <w:fldChar w:fldCharType="separate"/>
      </w:r>
      <w:r w:rsidR="007363E8">
        <w:rPr>
          <w:noProof/>
        </w:rPr>
        <w:t>7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КОНТАКТНАЯ ИНФОРМАЦИЯ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_Toc27 \h </w:instrText>
      </w:r>
      <w:r w:rsidR="005658A0">
        <w:fldChar w:fldCharType="separate"/>
      </w:r>
      <w:r w:rsidR="007363E8">
        <w:rPr>
          <w:noProof/>
        </w:rPr>
        <w:t>7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Приложение 1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_Toc28 \h </w:instrText>
      </w:r>
      <w:r w:rsidR="005658A0">
        <w:fldChar w:fldCharType="separate"/>
      </w:r>
      <w:r w:rsidR="007363E8">
        <w:rPr>
          <w:noProof/>
        </w:rPr>
        <w:t>8</w:t>
      </w:r>
      <w:r w:rsidR="005658A0">
        <w:fldChar w:fldCharType="end"/>
      </w:r>
    </w:p>
    <w:p w:rsidR="00AF3312" w:rsidRDefault="00E56140">
      <w:pPr>
        <w:pStyle w:val="11"/>
      </w:pPr>
      <w:r>
        <w:rPr>
          <w:rFonts w:eastAsia="Arial Unicode MS" w:cs="Arial Unicode MS"/>
        </w:rPr>
        <w:t>ЗАЯВКА НА УЧАСТИЕ В ФУТБОЛЬНОМ ФЕСТИВАЛЕ</w:t>
      </w:r>
      <w:r>
        <w:rPr>
          <w:rFonts w:eastAsia="Arial Unicode MS" w:cs="Arial Unicode MS"/>
        </w:rPr>
        <w:tab/>
      </w:r>
      <w:r w:rsidR="005658A0">
        <w:fldChar w:fldCharType="begin"/>
      </w:r>
      <w:r>
        <w:instrText xml:space="preserve"> PAGEREF _Toc29 \h </w:instrText>
      </w:r>
      <w:r w:rsidR="005658A0">
        <w:fldChar w:fldCharType="separate"/>
      </w:r>
      <w:r w:rsidR="007363E8">
        <w:rPr>
          <w:noProof/>
        </w:rPr>
        <w:t>8</w:t>
      </w:r>
      <w:r w:rsidR="005658A0">
        <w:fldChar w:fldCharType="end"/>
      </w:r>
    </w:p>
    <w:p w:rsidR="00AF3312" w:rsidRDefault="005658A0">
      <w:pPr>
        <w:rPr>
          <w:rFonts w:ascii="Calibri" w:eastAsia="Calibri" w:hAnsi="Calibri" w:cs="Calibri"/>
          <w:sz w:val="22"/>
          <w:szCs w:val="22"/>
        </w:rPr>
      </w:pPr>
      <w:r>
        <w:fldChar w:fldCharType="end"/>
      </w:r>
    </w:p>
    <w:p w:rsidR="00AF3312" w:rsidRDefault="00AF3312">
      <w:pPr>
        <w:rPr>
          <w:sz w:val="28"/>
          <w:szCs w:val="28"/>
        </w:rPr>
      </w:pPr>
    </w:p>
    <w:p w:rsidR="00AF3312" w:rsidRDefault="00AF3312">
      <w:pPr>
        <w:rPr>
          <w:sz w:val="28"/>
          <w:szCs w:val="28"/>
        </w:rPr>
      </w:pPr>
    </w:p>
    <w:p w:rsidR="00AF3312" w:rsidRDefault="00AF3312">
      <w:pPr>
        <w:rPr>
          <w:sz w:val="28"/>
          <w:szCs w:val="28"/>
        </w:rPr>
      </w:pPr>
    </w:p>
    <w:p w:rsidR="00AF3312" w:rsidRDefault="00AF3312">
      <w:pPr>
        <w:rPr>
          <w:sz w:val="28"/>
          <w:szCs w:val="28"/>
        </w:rPr>
      </w:pPr>
    </w:p>
    <w:p w:rsidR="00AF3312" w:rsidRDefault="00E56140">
      <w:pPr>
        <w:pStyle w:val="20"/>
        <w:jc w:val="both"/>
      </w:pPr>
      <w:bookmarkStart w:id="0" w:name="_Toc"/>
      <w:r>
        <w:lastRenderedPageBreak/>
        <w:t xml:space="preserve">ГЛАВА 1 </w:t>
      </w:r>
      <w:bookmarkEnd w:id="0"/>
    </w:p>
    <w:p w:rsidR="00AF3312" w:rsidRDefault="00E56140">
      <w:pPr>
        <w:pStyle w:val="20"/>
        <w:jc w:val="both"/>
      </w:pPr>
      <w:bookmarkStart w:id="1" w:name="_Toc1"/>
      <w:r>
        <w:t>ЦЕЛИ И ЗАДАЧИ ФЕСТИВАЛЯ</w:t>
      </w:r>
      <w:bookmarkEnd w:id="1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Региональный этап семейного футбольного Фестиваля «Папа, Мама,                              Я – футбольная семья!» среди детей и их родителей (далее – Фестиваль) в городе </w:t>
      </w:r>
      <w:r w:rsidR="00D74597">
        <w:rPr>
          <w:sz w:val="28"/>
          <w:szCs w:val="28"/>
        </w:rPr>
        <w:t>Осип</w:t>
      </w:r>
      <w:r>
        <w:rPr>
          <w:sz w:val="28"/>
          <w:szCs w:val="28"/>
        </w:rPr>
        <w:t>овичи проводится с целью:</w:t>
      </w:r>
    </w:p>
    <w:p w:rsidR="00AF3312" w:rsidRDefault="00E5614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реализации Концепции развития футбола в Республике Беларусь на до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госрочную перспективу до 2028 года;</w:t>
      </w:r>
    </w:p>
    <w:p w:rsidR="00AF3312" w:rsidRDefault="00E5614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выявления сильнейших футбольных семей страны;</w:t>
      </w:r>
    </w:p>
    <w:p w:rsidR="00AF3312" w:rsidRDefault="00E5614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дальнейшего развития и популяризации массового футбола, вовлечения в занятия им детей, подростков и их родителей;</w:t>
      </w:r>
    </w:p>
    <w:p w:rsidR="00AF3312" w:rsidRDefault="00E5614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пропаганды спорта, как важного средства укрепления здоровья детей и подростков, приобщения их к здоровому образу жизни, профилактики правонарушений;</w:t>
      </w:r>
    </w:p>
    <w:p w:rsidR="00AF3312" w:rsidRDefault="00E56140">
      <w:pPr>
        <w:pStyle w:val="a7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досуга футбольных болельщиков.</w:t>
      </w:r>
    </w:p>
    <w:p w:rsidR="00AF3312" w:rsidRDefault="00E56140">
      <w:pPr>
        <w:pStyle w:val="20"/>
        <w:jc w:val="both"/>
      </w:pPr>
      <w:bookmarkStart w:id="2" w:name="_Toc2"/>
      <w:r>
        <w:t xml:space="preserve">ГЛАВА 2 </w:t>
      </w:r>
      <w:bookmarkEnd w:id="2"/>
    </w:p>
    <w:p w:rsidR="00AF3312" w:rsidRDefault="00E56140">
      <w:pPr>
        <w:pStyle w:val="20"/>
        <w:jc w:val="both"/>
      </w:pPr>
      <w:bookmarkStart w:id="3" w:name="_Toc3"/>
      <w:r>
        <w:t>МЕСТО И СРОКИ ПРОВЕДЕНИЯ ФЕСТИВАЛЯ</w:t>
      </w:r>
      <w:bookmarkEnd w:id="3"/>
    </w:p>
    <w:p w:rsidR="00AF3312" w:rsidRDefault="00E56140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 «</w:t>
      </w:r>
      <w:r w:rsidR="00D74597">
        <w:rPr>
          <w:sz w:val="28"/>
          <w:szCs w:val="28"/>
        </w:rPr>
        <w:t>27</w:t>
      </w:r>
      <w:r w:rsidR="006233D4">
        <w:rPr>
          <w:sz w:val="28"/>
          <w:szCs w:val="28"/>
        </w:rPr>
        <w:t xml:space="preserve">» </w:t>
      </w:r>
      <w:r w:rsidR="00D74597">
        <w:rPr>
          <w:sz w:val="28"/>
          <w:szCs w:val="28"/>
        </w:rPr>
        <w:t>августа</w:t>
      </w:r>
      <w:r w:rsidR="006233D4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 в городе </w:t>
      </w:r>
      <w:r w:rsidR="00D74597">
        <w:rPr>
          <w:sz w:val="28"/>
          <w:szCs w:val="28"/>
        </w:rPr>
        <w:t>Осиповичи</w:t>
      </w:r>
      <w:r w:rsidR="00B61253">
        <w:rPr>
          <w:sz w:val="28"/>
          <w:szCs w:val="28"/>
        </w:rPr>
        <w:t xml:space="preserve"> на стадионе </w:t>
      </w:r>
      <w:r w:rsidR="00D74597">
        <w:rPr>
          <w:sz w:val="28"/>
          <w:szCs w:val="28"/>
        </w:rPr>
        <w:t>«Локомотив»</w:t>
      </w:r>
      <w:r>
        <w:rPr>
          <w:sz w:val="28"/>
          <w:szCs w:val="28"/>
        </w:rPr>
        <w:t>.</w:t>
      </w:r>
      <w:r w:rsidR="00296807">
        <w:rPr>
          <w:sz w:val="28"/>
          <w:szCs w:val="28"/>
        </w:rPr>
        <w:t xml:space="preserve">Начало регистрации в </w:t>
      </w:r>
      <w:r w:rsidR="00D74597">
        <w:rPr>
          <w:sz w:val="28"/>
          <w:szCs w:val="28"/>
        </w:rPr>
        <w:t>10</w:t>
      </w:r>
      <w:r w:rsidR="00296807">
        <w:rPr>
          <w:sz w:val="28"/>
          <w:szCs w:val="28"/>
        </w:rPr>
        <w:t>.</w:t>
      </w:r>
      <w:r w:rsidR="00D74597">
        <w:rPr>
          <w:sz w:val="28"/>
          <w:szCs w:val="28"/>
        </w:rPr>
        <w:t>3</w:t>
      </w:r>
      <w:r w:rsidR="00296807">
        <w:rPr>
          <w:sz w:val="28"/>
          <w:szCs w:val="28"/>
        </w:rPr>
        <w:t>0. Заседание суде</w:t>
      </w:r>
      <w:r w:rsidR="00296807">
        <w:rPr>
          <w:sz w:val="28"/>
          <w:szCs w:val="28"/>
        </w:rPr>
        <w:t>й</w:t>
      </w:r>
      <w:r w:rsidR="00296807">
        <w:rPr>
          <w:sz w:val="28"/>
          <w:szCs w:val="28"/>
        </w:rPr>
        <w:t xml:space="preserve">ской коллегии, жеребьевка  в </w:t>
      </w:r>
      <w:r w:rsidR="00D74597">
        <w:rPr>
          <w:sz w:val="28"/>
          <w:szCs w:val="28"/>
        </w:rPr>
        <w:t>10</w:t>
      </w:r>
      <w:r w:rsidR="00296807">
        <w:rPr>
          <w:sz w:val="28"/>
          <w:szCs w:val="28"/>
        </w:rPr>
        <w:t>.45. Начало соревнований в 1</w:t>
      </w:r>
      <w:r w:rsidR="00D74597">
        <w:rPr>
          <w:sz w:val="28"/>
          <w:szCs w:val="28"/>
        </w:rPr>
        <w:t>1</w:t>
      </w:r>
      <w:r w:rsidR="00296807">
        <w:rPr>
          <w:sz w:val="28"/>
          <w:szCs w:val="28"/>
        </w:rPr>
        <w:t>.00.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Организаторы оставляют за собой право изменять сроки проведения Фестиваля, заблаговременно предупредив об этом участников.</w:t>
      </w:r>
    </w:p>
    <w:p w:rsidR="00AF3312" w:rsidRDefault="00E56140">
      <w:pPr>
        <w:pStyle w:val="20"/>
        <w:jc w:val="both"/>
      </w:pPr>
      <w:bookmarkStart w:id="4" w:name="_Toc4"/>
      <w:r>
        <w:t xml:space="preserve">ГЛАВА 3 </w:t>
      </w:r>
      <w:bookmarkEnd w:id="4"/>
    </w:p>
    <w:p w:rsidR="00AF3312" w:rsidRDefault="00E56140">
      <w:pPr>
        <w:pStyle w:val="20"/>
        <w:jc w:val="both"/>
      </w:pPr>
      <w:bookmarkStart w:id="5" w:name="_Toc5"/>
      <w:r>
        <w:t>ОРГАНИЗАТОРЫ И РУКОВОДСТВО ПРОВЕДЕНИЕМ ФЕСТИВАЛЯ</w:t>
      </w:r>
      <w:bookmarkEnd w:id="5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Организатором Фестиваля выступают: </w:t>
      </w:r>
    </w:p>
    <w:p w:rsidR="00AF3312" w:rsidRDefault="00E5614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Ассоциация «Белорусская федерация футбола» (далее – АБФФ);</w:t>
      </w:r>
    </w:p>
    <w:p w:rsidR="00AF3312" w:rsidRDefault="00E56140">
      <w:pPr>
        <w:pStyle w:val="a7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ОО «Могилевская областная федерация футбола».</w:t>
      </w:r>
    </w:p>
    <w:p w:rsidR="00AF3312" w:rsidRDefault="00E56140">
      <w:pPr>
        <w:pStyle w:val="a7"/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Непосредственное проведение Фестиваля осуществляет организацио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ный комитет (далее – Оргкомитет), состав которого формируют орган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заторы Фестиваля.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 обеспечивает: </w:t>
      </w:r>
    </w:p>
    <w:p w:rsidR="00AF3312" w:rsidRDefault="00E5614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информирование семей и контроль их явки для участия в Фестивале;</w:t>
      </w:r>
    </w:p>
    <w:p w:rsidR="00AF3312" w:rsidRDefault="00E5614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проведение жеребьевки;</w:t>
      </w:r>
    </w:p>
    <w:p w:rsidR="00AF3312" w:rsidRDefault="00E5614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судейство всех матчей Фестиваля;</w:t>
      </w:r>
    </w:p>
    <w:p w:rsidR="00AF3312" w:rsidRDefault="00E5614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ведение турнирных таблиц Фестиваля;</w:t>
      </w:r>
    </w:p>
    <w:p w:rsidR="00AF3312" w:rsidRDefault="00E5614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консультирование по вопросам, входящим в его компетенцию;</w:t>
      </w:r>
    </w:p>
    <w:p w:rsidR="00AF3312" w:rsidRDefault="00E56140">
      <w:pPr>
        <w:pStyle w:val="a7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выполнение иных функций, входящих в его компетенцию.</w:t>
      </w:r>
    </w:p>
    <w:p w:rsidR="00AF3312" w:rsidRDefault="00E56140">
      <w:pPr>
        <w:pStyle w:val="20"/>
        <w:jc w:val="both"/>
      </w:pPr>
      <w:bookmarkStart w:id="6" w:name="_Toc6"/>
      <w:r>
        <w:t xml:space="preserve">ГЛАВА 4 </w:t>
      </w:r>
      <w:bookmarkEnd w:id="6"/>
    </w:p>
    <w:p w:rsidR="00AF3312" w:rsidRDefault="00E56140">
      <w:pPr>
        <w:pStyle w:val="20"/>
        <w:jc w:val="both"/>
      </w:pPr>
      <w:bookmarkStart w:id="7" w:name="_Toc7"/>
      <w:r>
        <w:t>УЧАСТНИКИ ФЕСТИВАЛЯ</w:t>
      </w:r>
      <w:bookmarkEnd w:id="7"/>
    </w:p>
    <w:p w:rsidR="00AF3312" w:rsidRDefault="00E56140">
      <w:pPr>
        <w:pStyle w:val="a7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Фестиваля являются семьи. Минимальный требуемый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став семьи: </w:t>
      </w:r>
    </w:p>
    <w:p w:rsidR="00AF3312" w:rsidRDefault="00E56140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отец (максимальный возраст – 60 лет);</w:t>
      </w:r>
    </w:p>
    <w:p w:rsidR="00AF3312" w:rsidRDefault="00E56140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мать (максимальный возраст – 60 лет);</w:t>
      </w:r>
    </w:p>
    <w:p w:rsidR="00AF3312" w:rsidRDefault="00E56140">
      <w:pPr>
        <w:pStyle w:val="a7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ребенок в возрасте от 5 до 18 лет.</w:t>
      </w:r>
    </w:p>
    <w:p w:rsidR="00AF3312" w:rsidRDefault="00E56140">
      <w:pPr>
        <w:pStyle w:val="20"/>
        <w:jc w:val="both"/>
      </w:pPr>
      <w:bookmarkStart w:id="8" w:name="_Toc8"/>
      <w:r>
        <w:lastRenderedPageBreak/>
        <w:t>ГЛАВА 5</w:t>
      </w:r>
      <w:bookmarkEnd w:id="8"/>
    </w:p>
    <w:p w:rsidR="00AF3312" w:rsidRDefault="00E56140">
      <w:pPr>
        <w:pStyle w:val="20"/>
        <w:jc w:val="both"/>
      </w:pPr>
      <w:bookmarkStart w:id="9" w:name="_Toc9"/>
      <w:r>
        <w:t>ЗАЯВКИ НА УЧАСТИЕ В ФЕСТИВАЛЕ</w:t>
      </w:r>
      <w:bookmarkEnd w:id="9"/>
    </w:p>
    <w:p w:rsidR="00AF3312" w:rsidRPr="00463520" w:rsidRDefault="00E56140">
      <w:pPr>
        <w:pStyle w:val="a7"/>
        <w:numPr>
          <w:ilvl w:val="0"/>
          <w:numId w:val="14"/>
        </w:numPr>
        <w:jc w:val="both"/>
        <w:rPr>
          <w:rFonts w:cs="Times New Roman"/>
          <w:i/>
          <w:iCs/>
          <w:color w:val="auto"/>
          <w:sz w:val="28"/>
          <w:szCs w:val="28"/>
        </w:rPr>
      </w:pPr>
      <w:r>
        <w:rPr>
          <w:sz w:val="28"/>
          <w:szCs w:val="28"/>
        </w:rPr>
        <w:t xml:space="preserve">Для участия в Фестивале семьи подтверждают свое участие до            </w:t>
      </w:r>
      <w:r w:rsidR="006233D4">
        <w:rPr>
          <w:sz w:val="28"/>
          <w:szCs w:val="28"/>
        </w:rPr>
        <w:t xml:space="preserve">     «</w:t>
      </w:r>
      <w:r w:rsidR="00D74597">
        <w:rPr>
          <w:sz w:val="28"/>
          <w:szCs w:val="28"/>
        </w:rPr>
        <w:t>17</w:t>
      </w:r>
      <w:r w:rsidR="006233D4">
        <w:rPr>
          <w:sz w:val="28"/>
          <w:szCs w:val="28"/>
        </w:rPr>
        <w:t xml:space="preserve">» </w:t>
      </w:r>
      <w:r w:rsidR="00D74597">
        <w:rPr>
          <w:sz w:val="28"/>
          <w:szCs w:val="28"/>
        </w:rPr>
        <w:t>августа</w:t>
      </w:r>
      <w:r w:rsidR="006233D4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 посредством </w:t>
      </w:r>
      <w:r>
        <w:rPr>
          <w:i/>
          <w:iCs/>
          <w:sz w:val="28"/>
          <w:szCs w:val="28"/>
        </w:rPr>
        <w:t xml:space="preserve">отправки заявки установленного образца (Приложение 1) на электронный ресурс </w:t>
      </w:r>
      <w:hyperlink r:id="rId8" w:history="1"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  <w:lang w:val="en-US"/>
          </w:rPr>
          <w:t>sektorsit</w:t>
        </w:r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  <w:lang w:val="en-US"/>
          </w:rPr>
          <w:t>o</w:t>
        </w:r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  <w:lang w:val="en-US"/>
          </w:rPr>
          <w:t>sip</w:t>
        </w:r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</w:rPr>
          <w:t>2018@</w:t>
        </w:r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  <w:lang w:val="en-US"/>
          </w:rPr>
          <w:t>mail</w:t>
        </w:r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</w:rPr>
          <w:t>.</w:t>
        </w:r>
        <w:r w:rsidR="00D74597" w:rsidRPr="00053496">
          <w:rPr>
            <w:rStyle w:val="a3"/>
            <w:rFonts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D74597" w:rsidRPr="00D74597">
        <w:rPr>
          <w:rFonts w:cs="Times New Roman"/>
          <w:color w:val="auto"/>
          <w:sz w:val="28"/>
          <w:szCs w:val="28"/>
          <w:shd w:val="clear" w:color="auto" w:fill="FFFFFF"/>
        </w:rPr>
        <w:t xml:space="preserve"> </w:t>
      </w:r>
      <w:r w:rsidR="00D74597">
        <w:rPr>
          <w:rFonts w:cs="Times New Roman"/>
          <w:color w:val="auto"/>
          <w:sz w:val="28"/>
          <w:szCs w:val="28"/>
          <w:shd w:val="clear" w:color="auto" w:fill="FFFFFF"/>
        </w:rPr>
        <w:t>либо по адресу ул.Сумченко, 33, каб.214 (сектор спорта и туризма Осиповичского райисполкома).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Непосредственно перед началом Фестиваля представитель семьи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доставляет в Оргкомитет оригиналы заявочной документации:</w:t>
      </w:r>
    </w:p>
    <w:p w:rsidR="00AF3312" w:rsidRDefault="00E5614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заявку установленного образца;</w:t>
      </w:r>
    </w:p>
    <w:p w:rsidR="00AF3312" w:rsidRDefault="00E56140">
      <w:pPr>
        <w:pStyle w:val="a7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копии страниц паспорта отца/матери с отметкой о заключении брака и рождении ребенка/детей.</w:t>
      </w:r>
    </w:p>
    <w:p w:rsidR="00AF3312" w:rsidRPr="001A15E6" w:rsidRDefault="00E56140">
      <w:pPr>
        <w:pStyle w:val="a7"/>
        <w:numPr>
          <w:ilvl w:val="0"/>
          <w:numId w:val="17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Каждый взрослый участник Фестиваля несет персональную ответстве</w:t>
      </w:r>
      <w:r w:rsidRPr="001A15E6">
        <w:rPr>
          <w:sz w:val="28"/>
          <w:szCs w:val="28"/>
        </w:rPr>
        <w:t>н</w:t>
      </w:r>
      <w:r w:rsidRPr="001A15E6">
        <w:rPr>
          <w:sz w:val="28"/>
          <w:szCs w:val="28"/>
        </w:rPr>
        <w:t>ность за свое здоровье и за здоровье своих детей в период проведения Фестиваля, что подтверждает подписью в заявке на участие.</w:t>
      </w:r>
    </w:p>
    <w:p w:rsidR="00AF3312" w:rsidRDefault="00E56140">
      <w:pPr>
        <w:pStyle w:val="20"/>
        <w:jc w:val="both"/>
      </w:pPr>
      <w:bookmarkStart w:id="10" w:name="_Toc10"/>
      <w:r>
        <w:t>ГЛАВА 6</w:t>
      </w:r>
      <w:bookmarkEnd w:id="10"/>
    </w:p>
    <w:p w:rsidR="00AF3312" w:rsidRDefault="00E56140">
      <w:pPr>
        <w:pStyle w:val="20"/>
        <w:jc w:val="both"/>
      </w:pPr>
      <w:bookmarkStart w:id="11" w:name="_Toc11"/>
      <w:r>
        <w:t>УСЛОВИЯ ПРОВЕДЕНИЯ ФЕСТИВАЛЯ</w:t>
      </w:r>
      <w:bookmarkEnd w:id="11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Фестиваля организовываются отдельные мини-турниры по футболу в 6 (шести) группах: среди отцов, среди </w:t>
      </w:r>
      <w:r w:rsidR="006233D4">
        <w:rPr>
          <w:sz w:val="28"/>
          <w:szCs w:val="28"/>
        </w:rPr>
        <w:t>матерей, а также среди д</w:t>
      </w:r>
      <w:r w:rsidR="00AD3D04">
        <w:rPr>
          <w:sz w:val="28"/>
          <w:szCs w:val="28"/>
        </w:rPr>
        <w:t>етей в 3-х возрастных группах (5</w:t>
      </w:r>
      <w:r w:rsidR="006233D4">
        <w:rPr>
          <w:sz w:val="28"/>
          <w:szCs w:val="28"/>
        </w:rPr>
        <w:t>-9 лет, 10-12 лет, 13-16</w:t>
      </w:r>
      <w:r>
        <w:rPr>
          <w:sz w:val="28"/>
          <w:szCs w:val="28"/>
        </w:rPr>
        <w:t xml:space="preserve"> лет).</w:t>
      </w:r>
    </w:p>
    <w:p w:rsidR="00AF3312" w:rsidRPr="001A15E6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Составы команд каждой из групп будут сформированы организаторами Фестиваля по итогам полученных заявок. Каждый участник Фестиваля будет предварительно проинформирован о составе команды, за которую он будет выступать.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команд каждой группы и формат проведения матчей в гру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пах будут определены дополнительно по окончании заявочной комп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нии.</w:t>
      </w:r>
    </w:p>
    <w:p w:rsidR="00AF3312" w:rsidRPr="001A15E6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Оргкомитет оставляет за собой право вносить изменения по количеству и возрастным критериям групп, исходя из итогового количества учас</w:t>
      </w:r>
      <w:r w:rsidRPr="001A15E6">
        <w:rPr>
          <w:sz w:val="28"/>
          <w:szCs w:val="28"/>
        </w:rPr>
        <w:t>т</w:t>
      </w:r>
      <w:r w:rsidRPr="001A15E6">
        <w:rPr>
          <w:sz w:val="28"/>
          <w:szCs w:val="28"/>
        </w:rPr>
        <w:t>ников Фестиваля.</w:t>
      </w:r>
    </w:p>
    <w:p w:rsidR="00AF3312" w:rsidRDefault="00E56140">
      <w:pPr>
        <w:pStyle w:val="20"/>
        <w:jc w:val="both"/>
      </w:pPr>
      <w:bookmarkStart w:id="12" w:name="_Toc12"/>
      <w:r>
        <w:t>ГЛАВА 7</w:t>
      </w:r>
      <w:bookmarkEnd w:id="12"/>
    </w:p>
    <w:p w:rsidR="00AF3312" w:rsidRDefault="00E56140">
      <w:pPr>
        <w:pStyle w:val="20"/>
        <w:jc w:val="both"/>
      </w:pPr>
      <w:bookmarkStart w:id="13" w:name="_Toc13"/>
      <w:r>
        <w:t>ПОРЯДОК ПРОВЕДЕНИЯ МАТЧЕЙ ФЕСТИВАЛЯ</w:t>
      </w:r>
      <w:bookmarkEnd w:id="13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Матчи проводятся по Правилам игры в футбол ФИФА с учетом насто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щего Положения.</w:t>
      </w:r>
    </w:p>
    <w:p w:rsidR="00AF3312" w:rsidRPr="001A15E6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Назначение судей на матчи осуществляет Оргкомитет. Каждый матч Фестиваля обслуживает один судья.</w:t>
      </w:r>
    </w:p>
    <w:p w:rsidR="00AF3312" w:rsidRPr="001A15E6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Продолжительность игры в каждой группе определяет Оргкомитет по итогам заявочной компании.</w:t>
      </w:r>
    </w:p>
    <w:p w:rsidR="00AF3312" w:rsidRPr="001A15E6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Размер поля и ворот, а также количество игроков в поле в матчах ка</w:t>
      </w:r>
      <w:r w:rsidRPr="001A15E6">
        <w:rPr>
          <w:sz w:val="28"/>
          <w:szCs w:val="28"/>
        </w:rPr>
        <w:t>ж</w:t>
      </w:r>
      <w:r w:rsidRPr="001A15E6">
        <w:rPr>
          <w:sz w:val="28"/>
          <w:szCs w:val="28"/>
        </w:rPr>
        <w:t>дой из групп определяет Оргкомитет.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каждой игре разрешается неограниченное количество замен. Допу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каются обратные замены.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пробитии штрафных и свободных ударов во время начала матча и в момент возобновления игры после забитого гола игроки команды, не </w:t>
      </w:r>
      <w:r>
        <w:rPr>
          <w:sz w:val="28"/>
          <w:szCs w:val="28"/>
        </w:rPr>
        <w:lastRenderedPageBreak/>
        <w:t>производящей удар, располагаются на расстоянии 5 метров от мяча до тех пор, пока мяч не введен в игру.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проведения матчей стадии плей-офф, а также матчей за 3-е и            1-е места, завершившихся ничейным результатом, сразу после истечения основного времени матча для определения победителя назначается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рия послематчевых пенальти (по 3 удара поочередно каждой командой; в случае равенства счета – дополнительно по одному удару поочередно каждой командой до момента результативного удара одной команды и промаха другой).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получении игроком красной карточки (сразу или за две желтые ка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точки), такой игрок удаляется до конца матча (команда остается в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полном составе) с правом замены по истечении 2-х минут с момента удаления. Игрок, получивший красную карточку, дисквалифицируется на один следующий матч Фестиваля.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Если игра была прекращена из-за недисциплинированного поведения футболистов одной из команд, то этой команде засчитывается пораж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со счетом 0:3, а команде-сопернице присуждается победа со счетом 3:0. В случае большей разницы мячей по ходу прекращенного матча в пользу команды-соперницы результат остается в силе. Если игра не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кончена по вине обеих команд, то им обеим засчитывается поражение со счетом 3:0. 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Команды, принимающие участие в Фестивале, обязаны соблюдать все требования Правил игры в футбол ФИФА и настоящего Положения. </w:t>
      </w:r>
    </w:p>
    <w:p w:rsidR="00AF3312" w:rsidRDefault="00E56140">
      <w:pPr>
        <w:pStyle w:val="20"/>
        <w:jc w:val="both"/>
      </w:pPr>
      <w:bookmarkStart w:id="14" w:name="_Toc14"/>
      <w:r>
        <w:t>ГЛАВА 8</w:t>
      </w:r>
      <w:bookmarkEnd w:id="14"/>
    </w:p>
    <w:p w:rsidR="00AF3312" w:rsidRDefault="00E56140">
      <w:pPr>
        <w:pStyle w:val="20"/>
        <w:jc w:val="both"/>
      </w:pPr>
      <w:bookmarkStart w:id="15" w:name="_Toc15"/>
      <w:r>
        <w:t>ОПРЕДЕЛЕНИЕ ПОБЕДИТЕЛЕЙ</w:t>
      </w:r>
      <w:bookmarkEnd w:id="15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Места команд в группах определяются по сумме очков, набранных во всех матчах: за победу в матче начисляется 3 очка, за ничью – 1 очко, за поражение – 0 очков.</w:t>
      </w:r>
    </w:p>
    <w:p w:rsidR="00AF3312" w:rsidRDefault="00E56140">
      <w:pPr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или более команд места команд определяю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 в следующем порядке очередности: </w:t>
      </w:r>
    </w:p>
    <w:p w:rsidR="00AF3312" w:rsidRDefault="00E5614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игр между собой (количество очков; разница забитых и пропущенных мячей; количество забитых мячей);</w:t>
      </w:r>
    </w:p>
    <w:p w:rsidR="00AF3312" w:rsidRDefault="00E5614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лучшей разнице забитых и пропущенных мячей во всех матчах; </w:t>
      </w:r>
    </w:p>
    <w:p w:rsidR="00AF3312" w:rsidRDefault="00E5614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наибольшему количеству забитых мячей во всех матчах; </w:t>
      </w:r>
    </w:p>
    <w:p w:rsidR="00AF3312" w:rsidRDefault="00E5614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количество штрафных очков (удаление – 3 очка,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преждение – 1 очко);</w:t>
      </w:r>
    </w:p>
    <w:p w:rsidR="00AF3312" w:rsidRDefault="00E56140">
      <w:pPr>
        <w:pStyle w:val="a7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всех этих показателей – по жребию.</w:t>
      </w:r>
    </w:p>
    <w:p w:rsidR="00AF3312" w:rsidRDefault="00E56140">
      <w:pPr>
        <w:pStyle w:val="a7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призеров и победителя Фестиваля учреждается ном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нация «Лучшая футбольн</w:t>
      </w:r>
      <w:r w:rsidR="006233D4">
        <w:rPr>
          <w:sz w:val="28"/>
          <w:szCs w:val="28"/>
        </w:rPr>
        <w:t xml:space="preserve">ая семья города </w:t>
      </w:r>
      <w:r w:rsidR="00D74597">
        <w:rPr>
          <w:sz w:val="28"/>
          <w:szCs w:val="28"/>
        </w:rPr>
        <w:t>Осип</w:t>
      </w:r>
      <w:r w:rsidR="006233D4">
        <w:rPr>
          <w:sz w:val="28"/>
          <w:szCs w:val="28"/>
        </w:rPr>
        <w:t>овичи 2022</w:t>
      </w:r>
      <w:r>
        <w:rPr>
          <w:sz w:val="28"/>
          <w:szCs w:val="28"/>
        </w:rPr>
        <w:t xml:space="preserve"> года» со сл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дующей системой подсчета очков:</w:t>
      </w:r>
    </w:p>
    <w:p w:rsidR="00AF3312" w:rsidRDefault="00E56140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каждый член команды-участницы мини-турнира в своей группе зараб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тывает для своей семьи соответствующее количество очков в зависим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 от занятого места команды за ко</w:t>
      </w:r>
      <w:r w:rsidR="00D74597">
        <w:rPr>
          <w:sz w:val="28"/>
          <w:szCs w:val="28"/>
        </w:rPr>
        <w:t xml:space="preserve">торую он выступал: за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место – 50 </w:t>
      </w:r>
      <w:r>
        <w:rPr>
          <w:sz w:val="28"/>
          <w:szCs w:val="28"/>
        </w:rPr>
        <w:lastRenderedPageBreak/>
        <w:t xml:space="preserve">очков, за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место – 40 очков, за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место – 30 очков, за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место – 20 о</w:t>
      </w:r>
      <w:r>
        <w:rPr>
          <w:sz w:val="28"/>
          <w:szCs w:val="28"/>
        </w:rPr>
        <w:t>ч</w:t>
      </w:r>
      <w:r>
        <w:rPr>
          <w:sz w:val="28"/>
          <w:szCs w:val="28"/>
        </w:rPr>
        <w:t xml:space="preserve">ков, за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место – 10 очков, за места с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и ниже – 5 очков;</w:t>
      </w:r>
    </w:p>
    <w:p w:rsidR="00AF3312" w:rsidRDefault="00E56140">
      <w:pPr>
        <w:pStyle w:val="a7"/>
        <w:numPr>
          <w:ilvl w:val="0"/>
          <w:numId w:val="2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очки, набранные каждым членом семьи, суммируются.</w:t>
      </w:r>
    </w:p>
    <w:p w:rsidR="00AF3312" w:rsidRPr="001A15E6" w:rsidRDefault="00E56140">
      <w:pPr>
        <w:pStyle w:val="a7"/>
        <w:numPr>
          <w:ilvl w:val="0"/>
          <w:numId w:val="23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 xml:space="preserve">Победителем номинации «Лучшая футбольная семья города </w:t>
      </w:r>
      <w:r w:rsidR="00D74597">
        <w:rPr>
          <w:sz w:val="28"/>
          <w:szCs w:val="28"/>
        </w:rPr>
        <w:t xml:space="preserve">Осиповичи </w:t>
      </w:r>
      <w:r w:rsidR="00370C29">
        <w:rPr>
          <w:sz w:val="28"/>
          <w:szCs w:val="28"/>
        </w:rPr>
        <w:t>2022</w:t>
      </w:r>
      <w:r w:rsidRPr="001A15E6">
        <w:rPr>
          <w:sz w:val="28"/>
          <w:szCs w:val="28"/>
        </w:rPr>
        <w:t xml:space="preserve"> года» становится семья, набравшая наибольшее количество очков. Соответствующим образом определяется бронзовый и серебряный пр</w:t>
      </w:r>
      <w:r w:rsidRPr="001A15E6">
        <w:rPr>
          <w:sz w:val="28"/>
          <w:szCs w:val="28"/>
        </w:rPr>
        <w:t>и</w:t>
      </w:r>
      <w:r w:rsidRPr="001A15E6">
        <w:rPr>
          <w:sz w:val="28"/>
          <w:szCs w:val="28"/>
        </w:rPr>
        <w:t xml:space="preserve">зер номинации «Лучшая футбольная семья города </w:t>
      </w:r>
      <w:r w:rsidR="00D74597">
        <w:rPr>
          <w:sz w:val="28"/>
          <w:szCs w:val="28"/>
        </w:rPr>
        <w:t>Осиповичи</w:t>
      </w:r>
      <w:r w:rsidR="00370C29">
        <w:rPr>
          <w:sz w:val="28"/>
          <w:szCs w:val="28"/>
        </w:rPr>
        <w:t xml:space="preserve"> 2022</w:t>
      </w:r>
      <w:r w:rsidRPr="001A15E6">
        <w:rPr>
          <w:sz w:val="28"/>
          <w:szCs w:val="28"/>
        </w:rPr>
        <w:t xml:space="preserve"> г</w:t>
      </w:r>
      <w:r w:rsidRPr="001A15E6">
        <w:rPr>
          <w:sz w:val="28"/>
          <w:szCs w:val="28"/>
        </w:rPr>
        <w:t>о</w:t>
      </w:r>
      <w:r w:rsidRPr="001A15E6">
        <w:rPr>
          <w:sz w:val="28"/>
          <w:szCs w:val="28"/>
        </w:rPr>
        <w:t>да».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равенства очков у двух и более семей места определяются в следующем порядке очередности:</w:t>
      </w:r>
    </w:p>
    <w:p w:rsidR="00AF3312" w:rsidRDefault="00E56140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наименьшему возрасту одного из членов семьи – участника Фестив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ля;</w:t>
      </w:r>
    </w:p>
    <w:p w:rsidR="00AF3312" w:rsidRDefault="00E56140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наибольшему возрасту одного из членов семьи – участника Фестив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ля;</w:t>
      </w:r>
    </w:p>
    <w:p w:rsidR="00AF3312" w:rsidRDefault="00E56140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наибольшему количеству членов семьи – участников Фестиваля;</w:t>
      </w:r>
    </w:p>
    <w:p w:rsidR="00AF3312" w:rsidRDefault="00E56140">
      <w:pPr>
        <w:pStyle w:val="a7"/>
        <w:numPr>
          <w:ilvl w:val="0"/>
          <w:numId w:val="2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наименьшему суммарному возрасту всех членов семьи – участников Фестиваля.</w:t>
      </w:r>
    </w:p>
    <w:p w:rsidR="00AF3312" w:rsidRDefault="00E56140">
      <w:pPr>
        <w:pStyle w:val="20"/>
        <w:jc w:val="both"/>
      </w:pPr>
      <w:bookmarkStart w:id="16" w:name="_Toc16"/>
      <w:r>
        <w:t>ГЛАВА 9</w:t>
      </w:r>
      <w:bookmarkEnd w:id="16"/>
    </w:p>
    <w:p w:rsidR="00AF3312" w:rsidRDefault="00E56140">
      <w:pPr>
        <w:pStyle w:val="20"/>
        <w:jc w:val="both"/>
      </w:pPr>
      <w:bookmarkStart w:id="17" w:name="_Toc17"/>
      <w:r>
        <w:t>ПРОТЕСТЫ</w:t>
      </w:r>
      <w:bookmarkEnd w:id="17"/>
    </w:p>
    <w:p w:rsidR="00AF3312" w:rsidRDefault="00E56140">
      <w:pPr>
        <w:pStyle w:val="a7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Оргкомитет Фестиваля рассматривает только те протесты и апелляции, которые были поданы в течение 20 минут после окончания игры.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тесты рассматриваются только в том случае, если записаны в протокол матча. </w:t>
      </w:r>
    </w:p>
    <w:p w:rsidR="00AF3312" w:rsidRDefault="00E56140">
      <w:pPr>
        <w:ind w:firstLine="708"/>
        <w:jc w:val="both"/>
      </w:pPr>
      <w:r>
        <w:rPr>
          <w:sz w:val="28"/>
          <w:szCs w:val="28"/>
        </w:rPr>
        <w:t>Протесты на решения судьи, принятые на поле по фактам, имевшим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сто в игре, не принимаются. </w:t>
      </w:r>
    </w:p>
    <w:p w:rsidR="00AF3312" w:rsidRDefault="00E56140">
      <w:pPr>
        <w:pStyle w:val="20"/>
        <w:jc w:val="both"/>
      </w:pPr>
      <w:bookmarkStart w:id="18" w:name="_Toc18"/>
      <w:r>
        <w:t>ГЛАВА 10</w:t>
      </w:r>
      <w:bookmarkEnd w:id="18"/>
    </w:p>
    <w:p w:rsidR="00AF3312" w:rsidRDefault="00E56140">
      <w:pPr>
        <w:pStyle w:val="20"/>
        <w:jc w:val="both"/>
      </w:pPr>
      <w:bookmarkStart w:id="19" w:name="_Toc19"/>
      <w:r>
        <w:t>ЭКИПИРОВКА ФУТБОЛИСТОВ</w:t>
      </w:r>
      <w:bookmarkEnd w:id="19"/>
    </w:p>
    <w:p w:rsidR="00AF3312" w:rsidRDefault="00AF3312">
      <w:pPr>
        <w:jc w:val="both"/>
        <w:rPr>
          <w:sz w:val="28"/>
          <w:szCs w:val="28"/>
        </w:rPr>
      </w:pPr>
    </w:p>
    <w:p w:rsidR="00AF3312" w:rsidRPr="001A15E6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1A15E6">
        <w:rPr>
          <w:sz w:val="28"/>
          <w:szCs w:val="28"/>
        </w:rPr>
        <w:t>Обязательными элементами экипировки являются футбольные шорты, спортивная обувь (кроссовки, кеды, бутсы). Не допускается использов</w:t>
      </w:r>
      <w:r w:rsidRPr="001A15E6">
        <w:rPr>
          <w:sz w:val="28"/>
          <w:szCs w:val="28"/>
        </w:rPr>
        <w:t>а</w:t>
      </w:r>
      <w:r w:rsidRPr="001A15E6">
        <w:rPr>
          <w:sz w:val="28"/>
          <w:szCs w:val="28"/>
        </w:rPr>
        <w:t>ние бутс с металлическими шипами и бутс с шестью шипами. Рекоме</w:t>
      </w:r>
      <w:r w:rsidRPr="001A15E6">
        <w:rPr>
          <w:sz w:val="28"/>
          <w:szCs w:val="28"/>
        </w:rPr>
        <w:t>н</w:t>
      </w:r>
      <w:r w:rsidRPr="001A15E6">
        <w:rPr>
          <w:sz w:val="28"/>
          <w:szCs w:val="28"/>
        </w:rPr>
        <w:t>дуется играть в щитках. Игровые накидки предоставляются организат</w:t>
      </w:r>
      <w:r w:rsidRPr="001A15E6">
        <w:rPr>
          <w:sz w:val="28"/>
          <w:szCs w:val="28"/>
        </w:rPr>
        <w:t>о</w:t>
      </w:r>
      <w:r w:rsidRPr="001A15E6">
        <w:rPr>
          <w:sz w:val="28"/>
          <w:szCs w:val="28"/>
        </w:rPr>
        <w:t>рами.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несоответствия экипировки участник Фестиваля обязан по 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бованию судьи заменить экипировку. В противном случае игрок не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пускается к матчу.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Запрещены ювелирные украшения, часы, другие элементы экипировки, которые могут нанести вред игроку/игрокам. При несоответствии эк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пировки игрок отправляется за пределы поля, чтобы привести ее в пор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док. Вернуться на поле он может только с разрешения судьи матча.</w:t>
      </w:r>
    </w:p>
    <w:p w:rsidR="00AF3312" w:rsidRDefault="00E56140">
      <w:pPr>
        <w:pStyle w:val="20"/>
        <w:jc w:val="both"/>
      </w:pPr>
      <w:bookmarkStart w:id="20" w:name="_Toc20"/>
      <w:r>
        <w:t>ГЛАВА 11</w:t>
      </w:r>
      <w:bookmarkEnd w:id="20"/>
    </w:p>
    <w:p w:rsidR="00AF3312" w:rsidRDefault="00E56140">
      <w:pPr>
        <w:pStyle w:val="20"/>
        <w:jc w:val="both"/>
      </w:pPr>
      <w:bookmarkStart w:id="21" w:name="_Toc21"/>
      <w:r>
        <w:t>ФИНАНСОВЫЕ УСЛОВИЯ</w:t>
      </w:r>
      <w:bookmarkEnd w:id="21"/>
    </w:p>
    <w:p w:rsidR="00AF3312" w:rsidRDefault="00AF3312">
      <w:pPr>
        <w:jc w:val="both"/>
        <w:rPr>
          <w:sz w:val="28"/>
          <w:szCs w:val="28"/>
        </w:rPr>
      </w:pP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АБФФ несет следующие расходы:</w:t>
      </w:r>
    </w:p>
    <w:p w:rsidR="00AF3312" w:rsidRDefault="00E56140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приобретение футбольных мячей для всех семей-участниц Фестиваля;</w:t>
      </w:r>
    </w:p>
    <w:p w:rsidR="00AF3312" w:rsidRDefault="00E56140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футбольных маек с логотипом Фестиваля для каждого участника в случае, если Фестиваль проводится в городе/населенном пункте в первый либо во второй раз;</w:t>
      </w:r>
    </w:p>
    <w:p w:rsidR="00AF3312" w:rsidRDefault="00E56140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футбольных накидок с логотипом Фестиваля для каждого участника в случае, если Фестиваль проводился в городе/населенном пункте минимум 2 раза;</w:t>
      </w:r>
    </w:p>
    <w:p w:rsidR="00AF3312" w:rsidRDefault="00E56140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футбольных маек для волонтеров и членов Организац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онного комитета Фестиваля;</w:t>
      </w:r>
    </w:p>
    <w:p w:rsidR="00AF3312" w:rsidRDefault="00E56140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кубков;</w:t>
      </w:r>
    </w:p>
    <w:p w:rsidR="00AF3312" w:rsidRPr="00842EAA" w:rsidRDefault="00E56140" w:rsidP="00842EAA">
      <w:pPr>
        <w:pStyle w:val="a7"/>
        <w:numPr>
          <w:ilvl w:val="0"/>
          <w:numId w:val="2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приобретение дипломов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степени;</w:t>
      </w:r>
    </w:p>
    <w:p w:rsidR="00AF3312" w:rsidRDefault="00E56140">
      <w:pPr>
        <w:pStyle w:val="20"/>
        <w:jc w:val="both"/>
      </w:pPr>
      <w:bookmarkStart w:id="22" w:name="_Toc22"/>
      <w:r>
        <w:t>ГЛАВА 12</w:t>
      </w:r>
      <w:bookmarkEnd w:id="22"/>
    </w:p>
    <w:p w:rsidR="00AF3312" w:rsidRDefault="00E56140">
      <w:pPr>
        <w:pStyle w:val="20"/>
        <w:jc w:val="both"/>
      </w:pPr>
      <w:bookmarkStart w:id="23" w:name="_Toc23"/>
      <w:r>
        <w:t>НАГРАЖДЕНИЕ</w:t>
      </w:r>
      <w:bookmarkEnd w:id="23"/>
    </w:p>
    <w:p w:rsidR="00AF3312" w:rsidRDefault="00E56140">
      <w:pPr>
        <w:pStyle w:val="a7"/>
        <w:numPr>
          <w:ilvl w:val="0"/>
          <w:numId w:val="2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Команды, занявшие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места в каждом из мини-турниров в своих группах, награждаются дипломами соответствующих степеней. 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Фестиваль проводится в городе или населенном пункте в первый либо во второй раз, каждый участник награждается футбольной майкой с логотипом Фестиваля.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если Фестиваль проводился в городе или населенном пункте минимум 2 раза, каждый участник награждается футбольной накидкой с логотипом Фестиваля.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Каждая семья-участница Фестиваля награждаются футбольным мячом.</w:t>
      </w:r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Специальными призами награждаются:</w:t>
      </w:r>
    </w:p>
    <w:p w:rsidR="00AF3312" w:rsidRDefault="00E56140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самый юный участник Фестиваля (5 лет и старше);</w:t>
      </w:r>
    </w:p>
    <w:p w:rsidR="00AF3312" w:rsidRDefault="00E56140">
      <w:pPr>
        <w:pStyle w:val="a7"/>
        <w:numPr>
          <w:ilvl w:val="0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самая юная участница Фестиваля (5 лет и старше).</w:t>
      </w:r>
    </w:p>
    <w:p w:rsidR="00AF3312" w:rsidRDefault="00E56140">
      <w:pPr>
        <w:pStyle w:val="a7"/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Три лучшие семьи-участницы районных этапов Фестиваля получают право выступить в Республиканском финале футбольного Фестиваля «Папа, мама, Я – футбольная семья».</w:t>
      </w:r>
    </w:p>
    <w:p w:rsidR="00AF3312" w:rsidRDefault="00E56140">
      <w:pPr>
        <w:pStyle w:val="20"/>
        <w:jc w:val="both"/>
      </w:pPr>
      <w:bookmarkStart w:id="24" w:name="_Toc24"/>
      <w:r>
        <w:t>ГЛАВА 13</w:t>
      </w:r>
      <w:bookmarkStart w:id="25" w:name="_GoBack"/>
      <w:bookmarkEnd w:id="24"/>
      <w:bookmarkEnd w:id="25"/>
    </w:p>
    <w:p w:rsidR="00AF3312" w:rsidRDefault="00E56140">
      <w:pPr>
        <w:pStyle w:val="20"/>
        <w:jc w:val="both"/>
      </w:pPr>
      <w:bookmarkStart w:id="26" w:name="_Toc25"/>
      <w:r>
        <w:t>НЕПРЕДВИДЕННЫЕ ОБСТОЯТЕЛЬСТВА</w:t>
      </w:r>
      <w:bookmarkEnd w:id="26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 всем вопросам, не предусмотренным настоящим Положением,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чая форс-мажорные обстоятельства, решения принимает Оргкомитет (в пределах своей компетенции). Такие решения являются окончательными и не подлежат обжалованию.</w:t>
      </w:r>
    </w:p>
    <w:p w:rsidR="00AF3312" w:rsidRDefault="00E56140">
      <w:pPr>
        <w:pStyle w:val="20"/>
        <w:jc w:val="both"/>
      </w:pPr>
      <w:bookmarkStart w:id="27" w:name="_Toc26"/>
      <w:r>
        <w:t>ГЛАВА 14</w:t>
      </w:r>
      <w:bookmarkEnd w:id="27"/>
    </w:p>
    <w:p w:rsidR="00AF3312" w:rsidRDefault="00E56140">
      <w:pPr>
        <w:pStyle w:val="20"/>
        <w:jc w:val="both"/>
      </w:pPr>
      <w:bookmarkStart w:id="28" w:name="_Toc27"/>
      <w:r>
        <w:t>КОНТАКТНАЯ ИНФОРМАЦИЯ</w:t>
      </w:r>
      <w:bookmarkEnd w:id="28"/>
    </w:p>
    <w:p w:rsidR="00AF3312" w:rsidRDefault="00E56140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Главные координаторы Фестиваля: </w:t>
      </w:r>
    </w:p>
    <w:p w:rsidR="00AF3312" w:rsidRPr="00842EAA" w:rsidRDefault="00E56140" w:rsidP="00842EAA">
      <w:pPr>
        <w:jc w:val="both"/>
        <w:rPr>
          <w:sz w:val="28"/>
          <w:szCs w:val="28"/>
        </w:rPr>
      </w:pPr>
      <w:r w:rsidRPr="00842EAA">
        <w:rPr>
          <w:sz w:val="28"/>
          <w:szCs w:val="28"/>
        </w:rPr>
        <w:t>Могилевская область – Радьков Дмитрий Александрович, +375 29 641 73 02;</w:t>
      </w:r>
    </w:p>
    <w:p w:rsidR="00D74597" w:rsidRDefault="00E56140" w:rsidP="00842EAA">
      <w:pPr>
        <w:jc w:val="both"/>
        <w:rPr>
          <w:sz w:val="28"/>
          <w:szCs w:val="28"/>
        </w:rPr>
      </w:pPr>
      <w:r w:rsidRPr="00842EAA">
        <w:rPr>
          <w:sz w:val="28"/>
          <w:szCs w:val="28"/>
        </w:rPr>
        <w:t xml:space="preserve">Город </w:t>
      </w:r>
      <w:r w:rsidR="00D74597">
        <w:rPr>
          <w:sz w:val="28"/>
          <w:szCs w:val="28"/>
        </w:rPr>
        <w:t>Осиповичи</w:t>
      </w:r>
      <w:r w:rsidRPr="00842EAA">
        <w:rPr>
          <w:sz w:val="28"/>
          <w:szCs w:val="28"/>
        </w:rPr>
        <w:t xml:space="preserve"> </w:t>
      </w:r>
      <w:r w:rsidR="00D74597">
        <w:rPr>
          <w:sz w:val="28"/>
          <w:szCs w:val="28"/>
        </w:rPr>
        <w:t>–</w:t>
      </w:r>
      <w:r w:rsidRPr="00842EAA">
        <w:rPr>
          <w:sz w:val="28"/>
          <w:szCs w:val="28"/>
        </w:rPr>
        <w:t xml:space="preserve"> </w:t>
      </w:r>
      <w:r w:rsidR="00D74597">
        <w:rPr>
          <w:sz w:val="28"/>
          <w:szCs w:val="28"/>
        </w:rPr>
        <w:t>Цинкевич Сергей Васильевич, +375 29 691 54 31</w:t>
      </w:r>
    </w:p>
    <w:p w:rsidR="00AF3312" w:rsidRPr="00842EAA" w:rsidRDefault="00D74597" w:rsidP="00842EA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Емельянова Ольга Александровна</w:t>
      </w:r>
      <w:r w:rsidR="00E56140" w:rsidRPr="00842EAA">
        <w:rPr>
          <w:sz w:val="28"/>
          <w:szCs w:val="28"/>
        </w:rPr>
        <w:t>, +375 29 326 65 17</w:t>
      </w:r>
    </w:p>
    <w:p w:rsidR="00AF3312" w:rsidRDefault="00AF3312" w:rsidP="006A2ADF">
      <w:pPr>
        <w:pStyle w:val="20"/>
      </w:pPr>
    </w:p>
    <w:p w:rsidR="00842EAA" w:rsidRDefault="00842EAA">
      <w:pPr>
        <w:pStyle w:val="20"/>
        <w:jc w:val="right"/>
      </w:pPr>
      <w:bookmarkStart w:id="29" w:name="_Toc28"/>
    </w:p>
    <w:p w:rsidR="00D34A37" w:rsidRDefault="00D34A37" w:rsidP="00D34A37"/>
    <w:p w:rsidR="00D34A37" w:rsidRPr="00D34A37" w:rsidRDefault="00D34A37" w:rsidP="00D34A37"/>
    <w:p w:rsidR="00AF3312" w:rsidRDefault="00E56140">
      <w:pPr>
        <w:pStyle w:val="20"/>
        <w:jc w:val="right"/>
      </w:pPr>
      <w:r>
        <w:lastRenderedPageBreak/>
        <w:t>Приложение 1</w:t>
      </w:r>
      <w:bookmarkEnd w:id="29"/>
    </w:p>
    <w:p w:rsidR="00AF3312" w:rsidRDefault="00E56140">
      <w:pPr>
        <w:pStyle w:val="20"/>
      </w:pPr>
      <w:bookmarkStart w:id="30" w:name="_Toc29"/>
      <w:r>
        <w:rPr>
          <w:rFonts w:eastAsia="Arial Unicode MS" w:cs="Arial Unicode MS"/>
        </w:rPr>
        <w:t>ЗАЯВКА НА УЧАСТИЕ В ФУТБОЛЬНОМ ФЕСТИВАЛЕ</w:t>
      </w:r>
      <w:bookmarkEnd w:id="30"/>
    </w:p>
    <w:p w:rsidR="00AF3312" w:rsidRDefault="00E56140">
      <w:pPr>
        <w:rPr>
          <w:sz w:val="28"/>
          <w:szCs w:val="28"/>
        </w:rPr>
      </w:pPr>
      <w:r>
        <w:rPr>
          <w:sz w:val="28"/>
          <w:szCs w:val="28"/>
        </w:rPr>
        <w:t>«Пама, Мама, Я – футбольная семья!»</w:t>
      </w:r>
    </w:p>
    <w:p w:rsidR="00AF3312" w:rsidRDefault="00E56140">
      <w:pPr>
        <w:rPr>
          <w:sz w:val="28"/>
          <w:szCs w:val="28"/>
        </w:rPr>
      </w:pPr>
      <w:r>
        <w:rPr>
          <w:sz w:val="28"/>
          <w:szCs w:val="28"/>
        </w:rPr>
        <w:t>от _________________________________________________________________</w:t>
      </w:r>
    </w:p>
    <w:p w:rsidR="00AF3312" w:rsidRDefault="00E56140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(фамилия семьи в именительном падеже)</w:t>
      </w:r>
    </w:p>
    <w:p w:rsidR="00AF3312" w:rsidRDefault="00AF3312">
      <w:pPr>
        <w:rPr>
          <w:sz w:val="28"/>
          <w:szCs w:val="28"/>
        </w:rPr>
      </w:pPr>
    </w:p>
    <w:tbl>
      <w:tblPr>
        <w:tblStyle w:val="TableNormal"/>
        <w:tblW w:w="9747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18"/>
        <w:gridCol w:w="3774"/>
        <w:gridCol w:w="2194"/>
        <w:gridCol w:w="3261"/>
      </w:tblGrid>
      <w:tr w:rsidR="00AF3312" w:rsidTr="007363E8">
        <w:trPr>
          <w:trHeight w:val="2099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Pr="00842EAA" w:rsidRDefault="00E56140">
            <w:r w:rsidRPr="00842EAA">
              <w:t>№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Pr="00842EAA" w:rsidRDefault="00E56140">
            <w:r w:rsidRPr="00842EAA">
              <w:t>ФИО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Pr="00842EAA" w:rsidRDefault="00E56140">
            <w:r w:rsidRPr="00842EAA">
              <w:t>Дата рождения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Pr="00842EAA" w:rsidRDefault="00E56140">
            <w:r w:rsidRPr="00842EAA">
              <w:t>Расписка в том, что по с</w:t>
            </w:r>
            <w:r w:rsidRPr="00842EAA">
              <w:t>о</w:t>
            </w:r>
            <w:r w:rsidRPr="00842EAA">
              <w:t>стоянию здоровья не имею противопоказаний на уч</w:t>
            </w:r>
            <w:r w:rsidRPr="00842EAA">
              <w:t>а</w:t>
            </w:r>
            <w:r w:rsidRPr="00842EAA">
              <w:t>стие. Несу личную ответс</w:t>
            </w:r>
            <w:r w:rsidRPr="00842EAA">
              <w:t>т</w:t>
            </w:r>
            <w:r w:rsidRPr="00842EAA">
              <w:t xml:space="preserve">венность за свое здоровье и за здоровье своих детей во время проведения Фестиваля </w:t>
            </w:r>
          </w:p>
        </w:tc>
      </w:tr>
      <w:tr w:rsidR="00AF3312" w:rsidTr="007363E8">
        <w:trPr>
          <w:trHeight w:val="3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</w:tr>
      <w:tr w:rsidR="00AF3312" w:rsidTr="007363E8">
        <w:trPr>
          <w:trHeight w:val="338"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F3312" w:rsidRDefault="00AF3312"/>
        </w:tc>
      </w:tr>
    </w:tbl>
    <w:p w:rsidR="00463520" w:rsidRDefault="00463520">
      <w:pPr>
        <w:rPr>
          <w:sz w:val="28"/>
          <w:szCs w:val="28"/>
        </w:rPr>
      </w:pPr>
    </w:p>
    <w:p w:rsidR="00463520" w:rsidRDefault="00463520">
      <w:pPr>
        <w:rPr>
          <w:sz w:val="28"/>
          <w:szCs w:val="28"/>
        </w:rPr>
      </w:pPr>
    </w:p>
    <w:p w:rsidR="00AF3312" w:rsidRDefault="00E56140">
      <w:pPr>
        <w:rPr>
          <w:sz w:val="28"/>
          <w:szCs w:val="28"/>
        </w:rPr>
      </w:pPr>
      <w:r>
        <w:rPr>
          <w:sz w:val="28"/>
          <w:szCs w:val="28"/>
        </w:rPr>
        <w:t>Контактный (ые) телефон (ы) представителя (ей) семьи:</w:t>
      </w:r>
      <w:r w:rsidR="00842EAA">
        <w:rPr>
          <w:sz w:val="28"/>
          <w:szCs w:val="28"/>
        </w:rPr>
        <w:t>___________________</w:t>
      </w:r>
    </w:p>
    <w:p w:rsidR="00842EAA" w:rsidRDefault="00842EAA" w:rsidP="00842EAA">
      <w:pPr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     ___________________</w:t>
      </w:r>
    </w:p>
    <w:p w:rsidR="00AF3312" w:rsidRDefault="00AF3312">
      <w:pPr>
        <w:rPr>
          <w:sz w:val="28"/>
          <w:szCs w:val="28"/>
        </w:rPr>
      </w:pPr>
    </w:p>
    <w:p w:rsidR="00AF3312" w:rsidRDefault="00E56140">
      <w:pPr>
        <w:rPr>
          <w:sz w:val="28"/>
          <w:szCs w:val="28"/>
        </w:rPr>
      </w:pPr>
      <w:r>
        <w:rPr>
          <w:sz w:val="28"/>
          <w:szCs w:val="28"/>
        </w:rPr>
        <w:t>Электронный (ые) адреса представителя (ей) семьи:</w:t>
      </w:r>
      <w:r w:rsidR="00842EAA">
        <w:rPr>
          <w:sz w:val="28"/>
          <w:szCs w:val="28"/>
        </w:rPr>
        <w:t>______________________</w:t>
      </w:r>
    </w:p>
    <w:p w:rsidR="00AF3312" w:rsidRDefault="00AF3312">
      <w:pPr>
        <w:rPr>
          <w:sz w:val="28"/>
          <w:szCs w:val="28"/>
        </w:rPr>
      </w:pPr>
    </w:p>
    <w:p w:rsidR="00AF3312" w:rsidRDefault="00AF3312">
      <w:pPr>
        <w:rPr>
          <w:sz w:val="28"/>
          <w:szCs w:val="28"/>
        </w:rPr>
      </w:pPr>
    </w:p>
    <w:p w:rsidR="00AF3312" w:rsidRDefault="00AF3312">
      <w:pPr>
        <w:rPr>
          <w:sz w:val="28"/>
          <w:szCs w:val="28"/>
        </w:rPr>
      </w:pPr>
    </w:p>
    <w:p w:rsidR="00AF3312" w:rsidRDefault="00AF3312">
      <w:pPr>
        <w:rPr>
          <w:sz w:val="28"/>
          <w:szCs w:val="28"/>
        </w:rPr>
      </w:pPr>
    </w:p>
    <w:p w:rsidR="00842EAA" w:rsidRDefault="00E56140">
      <w:pPr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>
        <w:rPr>
          <w:sz w:val="28"/>
          <w:szCs w:val="28"/>
        </w:rPr>
        <w:tab/>
      </w:r>
      <w:r w:rsidR="00842EAA">
        <w:rPr>
          <w:sz w:val="28"/>
          <w:szCs w:val="28"/>
        </w:rPr>
        <w:t>___  ________ 2022г.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2EAA">
        <w:rPr>
          <w:sz w:val="28"/>
          <w:szCs w:val="28"/>
        </w:rPr>
        <w:t xml:space="preserve">         __________________________</w:t>
      </w:r>
      <w:r w:rsidR="00842EAA">
        <w:rPr>
          <w:sz w:val="28"/>
          <w:szCs w:val="28"/>
        </w:rPr>
        <w:tab/>
      </w:r>
    </w:p>
    <w:p w:rsidR="00AF3312" w:rsidRPr="00842EAA" w:rsidRDefault="00842EAA" w:rsidP="00842EAA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>(</w:t>
      </w:r>
      <w:r w:rsidRPr="00842EAA">
        <w:rPr>
          <w:sz w:val="20"/>
          <w:szCs w:val="20"/>
        </w:rPr>
        <w:t>п</w:t>
      </w:r>
      <w:r w:rsidR="00E56140" w:rsidRPr="00842EAA">
        <w:rPr>
          <w:sz w:val="20"/>
          <w:szCs w:val="20"/>
        </w:rPr>
        <w:t>одпись одного из родителей</w:t>
      </w:r>
      <w:r>
        <w:rPr>
          <w:sz w:val="20"/>
          <w:szCs w:val="20"/>
        </w:rPr>
        <w:t>)</w:t>
      </w:r>
    </w:p>
    <w:sectPr w:rsidR="00AF3312" w:rsidRPr="00842EAA" w:rsidSect="005658A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49" w:bottom="1134" w:left="1560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035" w:rsidRDefault="00983035">
      <w:r>
        <w:separator/>
      </w:r>
    </w:p>
  </w:endnote>
  <w:endnote w:type="continuationSeparator" w:id="1">
    <w:p w:rsidR="00983035" w:rsidRDefault="0098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AF3312">
    <w:pPr>
      <w:pStyle w:val="a5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AF3312">
    <w:pPr>
      <w:pStyle w:val="a5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035" w:rsidRDefault="00983035">
      <w:r>
        <w:separator/>
      </w:r>
    </w:p>
  </w:footnote>
  <w:footnote w:type="continuationSeparator" w:id="1">
    <w:p w:rsidR="00983035" w:rsidRDefault="00983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5658A0">
    <w:pPr>
      <w:pStyle w:val="a4"/>
      <w:jc w:val="center"/>
    </w:pPr>
    <w:r>
      <w:rPr>
        <w:sz w:val="28"/>
        <w:szCs w:val="28"/>
      </w:rPr>
      <w:fldChar w:fldCharType="begin"/>
    </w:r>
    <w:r w:rsidR="00E56140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D74597">
      <w:rPr>
        <w:noProof/>
        <w:sz w:val="28"/>
        <w:szCs w:val="28"/>
      </w:rPr>
      <w:t>7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312" w:rsidRDefault="00AF3312">
    <w:pPr>
      <w:pStyle w:val="a5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070E2"/>
    <w:multiLevelType w:val="hybridMultilevel"/>
    <w:tmpl w:val="A68029CA"/>
    <w:styleLink w:val="4"/>
    <w:lvl w:ilvl="0" w:tplc="B4804A1E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E483B70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40C40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00FAAA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2A1640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34EC60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CC2512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126958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CAD68C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68960A0"/>
    <w:multiLevelType w:val="hybridMultilevel"/>
    <w:tmpl w:val="0068F462"/>
    <w:numStyleLink w:val="6"/>
  </w:abstractNum>
  <w:abstractNum w:abstractNumId="2">
    <w:nsid w:val="0817151C"/>
    <w:multiLevelType w:val="hybridMultilevel"/>
    <w:tmpl w:val="026C4248"/>
    <w:styleLink w:val="5"/>
    <w:lvl w:ilvl="0" w:tplc="34D408CA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EA54E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9815B0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7CD49A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EF60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64441A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EE66E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9EA86A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7095CA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DAD64A0"/>
    <w:multiLevelType w:val="hybridMultilevel"/>
    <w:tmpl w:val="28FCA4FE"/>
    <w:styleLink w:val="3"/>
    <w:lvl w:ilvl="0" w:tplc="5778116E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9C09B8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66BAB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88260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2A5156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E878E8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D0877A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90B7B0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D4BC54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14D14A8B"/>
    <w:multiLevelType w:val="hybridMultilevel"/>
    <w:tmpl w:val="F0BE4752"/>
    <w:numStyleLink w:val="12"/>
  </w:abstractNum>
  <w:abstractNum w:abstractNumId="5">
    <w:nsid w:val="1C3969A0"/>
    <w:multiLevelType w:val="hybridMultilevel"/>
    <w:tmpl w:val="F0BE4752"/>
    <w:styleLink w:val="12"/>
    <w:lvl w:ilvl="0" w:tplc="6F0E07DC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360BB4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56A558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F67C3E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6446DC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703712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62B484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AE764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063BFA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EE86410"/>
    <w:multiLevelType w:val="hybridMultilevel"/>
    <w:tmpl w:val="2A9E6380"/>
    <w:styleLink w:val="8"/>
    <w:lvl w:ilvl="0" w:tplc="9E86F2A4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A66492A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FE877A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403E10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7EB6D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301DA2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A691A4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C2CCE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C6036E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24CB3B5A"/>
    <w:multiLevelType w:val="hybridMultilevel"/>
    <w:tmpl w:val="D7AEA746"/>
    <w:numStyleLink w:val="14"/>
  </w:abstractNum>
  <w:abstractNum w:abstractNumId="8">
    <w:nsid w:val="27CE399D"/>
    <w:multiLevelType w:val="hybridMultilevel"/>
    <w:tmpl w:val="FFB0A104"/>
    <w:numStyleLink w:val="7"/>
  </w:abstractNum>
  <w:abstractNum w:abstractNumId="9">
    <w:nsid w:val="2D05495F"/>
    <w:multiLevelType w:val="hybridMultilevel"/>
    <w:tmpl w:val="A68029CA"/>
    <w:numStyleLink w:val="4"/>
  </w:abstractNum>
  <w:abstractNum w:abstractNumId="10">
    <w:nsid w:val="3D2E3ECF"/>
    <w:multiLevelType w:val="hybridMultilevel"/>
    <w:tmpl w:val="026C4248"/>
    <w:numStyleLink w:val="5"/>
  </w:abstractNum>
  <w:abstractNum w:abstractNumId="11">
    <w:nsid w:val="3E18524C"/>
    <w:multiLevelType w:val="hybridMultilevel"/>
    <w:tmpl w:val="FFB0A104"/>
    <w:styleLink w:val="7"/>
    <w:lvl w:ilvl="0" w:tplc="C09E01E8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42F40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1E09A00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9E71C8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A0B592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CEB2C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E4FFD2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FE0E2A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A658F8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3ED944FB"/>
    <w:multiLevelType w:val="hybridMultilevel"/>
    <w:tmpl w:val="1236E462"/>
    <w:styleLink w:val="1"/>
    <w:lvl w:ilvl="0" w:tplc="361ACAE2">
      <w:start w:val="1"/>
      <w:numFmt w:val="decimal"/>
      <w:lvlText w:val="%1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89E13B0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E03284">
      <w:start w:val="1"/>
      <w:numFmt w:val="lowerRoman"/>
      <w:lvlText w:val="%3."/>
      <w:lvlJc w:val="left"/>
      <w:pPr>
        <w:ind w:left="1440" w:hanging="6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7E80E6">
      <w:start w:val="1"/>
      <w:numFmt w:val="decimal"/>
      <w:lvlText w:val="%4."/>
      <w:lvlJc w:val="left"/>
      <w:pPr>
        <w:ind w:left="2160" w:hanging="6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EC4480">
      <w:start w:val="1"/>
      <w:numFmt w:val="lowerLetter"/>
      <w:lvlText w:val="%5."/>
      <w:lvlJc w:val="left"/>
      <w:pPr>
        <w:ind w:left="28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AF096C0">
      <w:start w:val="1"/>
      <w:numFmt w:val="lowerRoman"/>
      <w:lvlText w:val="%6."/>
      <w:lvlJc w:val="left"/>
      <w:pPr>
        <w:ind w:left="3600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861E6C">
      <w:start w:val="1"/>
      <w:numFmt w:val="decimal"/>
      <w:lvlText w:val="%7."/>
      <w:lvlJc w:val="left"/>
      <w:pPr>
        <w:ind w:left="4320" w:hanging="6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DEF3EC">
      <w:start w:val="1"/>
      <w:numFmt w:val="lowerLetter"/>
      <w:lvlText w:val="%8."/>
      <w:lvlJc w:val="left"/>
      <w:pPr>
        <w:ind w:left="5040" w:hanging="6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0C3CB0">
      <w:start w:val="1"/>
      <w:numFmt w:val="lowerRoman"/>
      <w:lvlText w:val="%9."/>
      <w:lvlJc w:val="left"/>
      <w:pPr>
        <w:ind w:left="5760" w:hanging="5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430E2544"/>
    <w:multiLevelType w:val="hybridMultilevel"/>
    <w:tmpl w:val="2A9E6380"/>
    <w:numStyleLink w:val="8"/>
  </w:abstractNum>
  <w:abstractNum w:abstractNumId="14">
    <w:nsid w:val="4322436E"/>
    <w:multiLevelType w:val="hybridMultilevel"/>
    <w:tmpl w:val="28FCA4FE"/>
    <w:numStyleLink w:val="3"/>
  </w:abstractNum>
  <w:abstractNum w:abstractNumId="15">
    <w:nsid w:val="4876208C"/>
    <w:multiLevelType w:val="hybridMultilevel"/>
    <w:tmpl w:val="E1F04906"/>
    <w:numStyleLink w:val="2"/>
  </w:abstractNum>
  <w:abstractNum w:abstractNumId="16">
    <w:nsid w:val="4BE272CA"/>
    <w:multiLevelType w:val="hybridMultilevel"/>
    <w:tmpl w:val="0068F462"/>
    <w:styleLink w:val="6"/>
    <w:lvl w:ilvl="0" w:tplc="E9AE7F9C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C4919E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DA4074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5E40C72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618E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A2D62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667DC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8A6D74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120C04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FCC7B99"/>
    <w:multiLevelType w:val="hybridMultilevel"/>
    <w:tmpl w:val="D7AEA746"/>
    <w:styleLink w:val="14"/>
    <w:lvl w:ilvl="0" w:tplc="9C422392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68B6F2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069132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2C5F24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240C94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3A5AB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807410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689E8E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243FBE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48542D5"/>
    <w:multiLevelType w:val="hybridMultilevel"/>
    <w:tmpl w:val="1236E462"/>
    <w:numStyleLink w:val="1"/>
  </w:abstractNum>
  <w:abstractNum w:abstractNumId="19">
    <w:nsid w:val="63103588"/>
    <w:multiLevelType w:val="hybridMultilevel"/>
    <w:tmpl w:val="DFD821FC"/>
    <w:styleLink w:val="9"/>
    <w:lvl w:ilvl="0" w:tplc="2F786188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E6EA9E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2F0FA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5C1C4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C6F67A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DE070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F41EB0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D224AC2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B83C40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72003FA4"/>
    <w:multiLevelType w:val="hybridMultilevel"/>
    <w:tmpl w:val="3F062214"/>
    <w:numStyleLink w:val="10"/>
  </w:abstractNum>
  <w:abstractNum w:abstractNumId="21">
    <w:nsid w:val="773D2643"/>
    <w:multiLevelType w:val="hybridMultilevel"/>
    <w:tmpl w:val="3F062214"/>
    <w:styleLink w:val="10"/>
    <w:lvl w:ilvl="0" w:tplc="C60EAA76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E0CD38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3AE9CE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1A4BF0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D2108E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40365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4A37A6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60B15C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C23DEE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79D82545"/>
    <w:multiLevelType w:val="hybridMultilevel"/>
    <w:tmpl w:val="DFD821FC"/>
    <w:numStyleLink w:val="9"/>
  </w:abstractNum>
  <w:abstractNum w:abstractNumId="23">
    <w:nsid w:val="7EB07DC3"/>
    <w:multiLevelType w:val="hybridMultilevel"/>
    <w:tmpl w:val="E1F04906"/>
    <w:styleLink w:val="2"/>
    <w:lvl w:ilvl="0" w:tplc="EEF25F02">
      <w:start w:val="1"/>
      <w:numFmt w:val="bullet"/>
      <w:lvlText w:val="-"/>
      <w:lvlJc w:val="left"/>
      <w:pPr>
        <w:ind w:left="708" w:hanging="70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BEC65EE">
      <w:start w:val="1"/>
      <w:numFmt w:val="bullet"/>
      <w:lvlText w:val="o"/>
      <w:lvlJc w:val="left"/>
      <w:pPr>
        <w:ind w:left="720" w:hanging="6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B46EE6">
      <w:start w:val="1"/>
      <w:numFmt w:val="bullet"/>
      <w:lvlText w:val="▪"/>
      <w:lvlJc w:val="left"/>
      <w:pPr>
        <w:ind w:left="1440" w:hanging="6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1088C46">
      <w:start w:val="1"/>
      <w:numFmt w:val="bullet"/>
      <w:lvlText w:val="·"/>
      <w:lvlJc w:val="left"/>
      <w:pPr>
        <w:ind w:left="2160" w:hanging="67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66A224">
      <w:start w:val="1"/>
      <w:numFmt w:val="bullet"/>
      <w:lvlText w:val="o"/>
      <w:lvlJc w:val="left"/>
      <w:pPr>
        <w:ind w:left="2880" w:hanging="6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4EC65E">
      <w:start w:val="1"/>
      <w:numFmt w:val="bullet"/>
      <w:lvlText w:val="▪"/>
      <w:lvlJc w:val="left"/>
      <w:pPr>
        <w:ind w:left="3600" w:hanging="6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BEB4DC">
      <w:start w:val="1"/>
      <w:numFmt w:val="bullet"/>
      <w:lvlText w:val="·"/>
      <w:lvlJc w:val="left"/>
      <w:pPr>
        <w:ind w:left="4320" w:hanging="63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945764">
      <w:start w:val="1"/>
      <w:numFmt w:val="bullet"/>
      <w:lvlText w:val="o"/>
      <w:lvlJc w:val="left"/>
      <w:pPr>
        <w:ind w:left="5040" w:hanging="6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92F506">
      <w:start w:val="1"/>
      <w:numFmt w:val="bullet"/>
      <w:lvlText w:val="▪"/>
      <w:lvlJc w:val="left"/>
      <w:pPr>
        <w:ind w:left="5760" w:hanging="6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15"/>
  </w:num>
  <w:num w:numId="5">
    <w:abstractNumId w:val="18"/>
    <w:lvlOverride w:ilvl="0">
      <w:startOverride w:val="2"/>
    </w:lvlOverride>
  </w:num>
  <w:num w:numId="6">
    <w:abstractNumId w:val="3"/>
  </w:num>
  <w:num w:numId="7">
    <w:abstractNumId w:val="14"/>
  </w:num>
  <w:num w:numId="8">
    <w:abstractNumId w:val="18"/>
    <w:lvlOverride w:ilvl="0">
      <w:startOverride w:val="5"/>
    </w:lvlOverride>
  </w:num>
  <w:num w:numId="9">
    <w:abstractNumId w:val="0"/>
  </w:num>
  <w:num w:numId="10">
    <w:abstractNumId w:val="9"/>
  </w:num>
  <w:num w:numId="11">
    <w:abstractNumId w:val="18"/>
    <w:lvlOverride w:ilvl="0">
      <w:startOverride w:val="7"/>
    </w:lvlOverride>
  </w:num>
  <w:num w:numId="12">
    <w:abstractNumId w:val="2"/>
  </w:num>
  <w:num w:numId="13">
    <w:abstractNumId w:val="10"/>
  </w:num>
  <w:num w:numId="14">
    <w:abstractNumId w:val="18"/>
    <w:lvlOverride w:ilvl="0">
      <w:startOverride w:val="8"/>
    </w:lvlOverride>
  </w:num>
  <w:num w:numId="15">
    <w:abstractNumId w:val="16"/>
  </w:num>
  <w:num w:numId="16">
    <w:abstractNumId w:val="1"/>
  </w:num>
  <w:num w:numId="17">
    <w:abstractNumId w:val="18"/>
    <w:lvlOverride w:ilvl="0">
      <w:startOverride w:val="10"/>
    </w:lvlOverride>
  </w:num>
  <w:num w:numId="18">
    <w:abstractNumId w:val="11"/>
  </w:num>
  <w:num w:numId="19">
    <w:abstractNumId w:val="8"/>
  </w:num>
  <w:num w:numId="20">
    <w:abstractNumId w:val="18"/>
    <w:lvlOverride w:ilvl="0">
      <w:startOverride w:val="26"/>
    </w:lvlOverride>
  </w:num>
  <w:num w:numId="21">
    <w:abstractNumId w:val="6"/>
  </w:num>
  <w:num w:numId="22">
    <w:abstractNumId w:val="13"/>
  </w:num>
  <w:num w:numId="23">
    <w:abstractNumId w:val="18"/>
    <w:lvlOverride w:ilvl="0">
      <w:startOverride w:val="27"/>
    </w:lvlOverride>
  </w:num>
  <w:num w:numId="24">
    <w:abstractNumId w:val="19"/>
  </w:num>
  <w:num w:numId="25">
    <w:abstractNumId w:val="22"/>
  </w:num>
  <w:num w:numId="26">
    <w:abstractNumId w:val="18"/>
    <w:lvlOverride w:ilvl="0">
      <w:startOverride w:val="29"/>
    </w:lvlOverride>
  </w:num>
  <w:num w:numId="27">
    <w:abstractNumId w:val="21"/>
  </w:num>
  <w:num w:numId="28">
    <w:abstractNumId w:val="20"/>
  </w:num>
  <w:num w:numId="29">
    <w:abstractNumId w:val="18"/>
    <w:lvlOverride w:ilvl="0">
      <w:startOverride w:val="35"/>
    </w:lvlOverride>
  </w:num>
  <w:num w:numId="30">
    <w:abstractNumId w:val="5"/>
  </w:num>
  <w:num w:numId="31">
    <w:abstractNumId w:val="4"/>
  </w:num>
  <w:num w:numId="32">
    <w:abstractNumId w:val="18"/>
    <w:lvlOverride w:ilvl="0">
      <w:startOverride w:val="40"/>
    </w:lvlOverride>
  </w:num>
  <w:num w:numId="33">
    <w:abstractNumId w:val="17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isplayBackgroundShape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3312"/>
    <w:rsid w:val="00031776"/>
    <w:rsid w:val="0012251C"/>
    <w:rsid w:val="001A15E6"/>
    <w:rsid w:val="0025600D"/>
    <w:rsid w:val="00296807"/>
    <w:rsid w:val="00370C29"/>
    <w:rsid w:val="00463520"/>
    <w:rsid w:val="00465555"/>
    <w:rsid w:val="004F0C30"/>
    <w:rsid w:val="005525A2"/>
    <w:rsid w:val="005658A0"/>
    <w:rsid w:val="005F791A"/>
    <w:rsid w:val="00601F4A"/>
    <w:rsid w:val="0060300F"/>
    <w:rsid w:val="00620ABA"/>
    <w:rsid w:val="006233D4"/>
    <w:rsid w:val="006A2ADF"/>
    <w:rsid w:val="007363E8"/>
    <w:rsid w:val="00813464"/>
    <w:rsid w:val="00842EAA"/>
    <w:rsid w:val="00971329"/>
    <w:rsid w:val="00971A75"/>
    <w:rsid w:val="00983035"/>
    <w:rsid w:val="00AD3D04"/>
    <w:rsid w:val="00AF3312"/>
    <w:rsid w:val="00B61253"/>
    <w:rsid w:val="00B75D5C"/>
    <w:rsid w:val="00D2613B"/>
    <w:rsid w:val="00D34A37"/>
    <w:rsid w:val="00D74597"/>
    <w:rsid w:val="00DF01B0"/>
    <w:rsid w:val="00E0039D"/>
    <w:rsid w:val="00E56140"/>
    <w:rsid w:val="00ED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66D"/>
    <w:rPr>
      <w:rFonts w:cs="Arial Unicode MS"/>
      <w:color w:val="000000"/>
      <w:sz w:val="24"/>
      <w:szCs w:val="24"/>
      <w:u w:color="000000"/>
    </w:rPr>
  </w:style>
  <w:style w:type="paragraph" w:styleId="20">
    <w:name w:val="heading 2"/>
    <w:next w:val="a"/>
    <w:rsid w:val="005658A0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  <w:u w:color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58A0"/>
    <w:rPr>
      <w:u w:val="single"/>
    </w:rPr>
  </w:style>
  <w:style w:type="table" w:customStyle="1" w:styleId="TableNormal">
    <w:name w:val="Table Normal"/>
    <w:rsid w:val="005658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5658A0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rsid w:val="005658A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TOC Heading"/>
    <w:next w:val="a"/>
    <w:rsid w:val="005658A0"/>
    <w:pPr>
      <w:keepNext/>
      <w:keepLines/>
      <w:spacing w:before="240" w:line="259" w:lineRule="auto"/>
    </w:pPr>
    <w:rPr>
      <w:rFonts w:ascii="Cambria" w:eastAsia="Cambria" w:hAnsi="Cambria" w:cs="Cambria"/>
      <w:color w:val="365F91"/>
      <w:sz w:val="32"/>
      <w:szCs w:val="32"/>
      <w:u w:color="365F91"/>
    </w:rPr>
  </w:style>
  <w:style w:type="paragraph" w:styleId="11">
    <w:name w:val="toc 1"/>
    <w:rsid w:val="005658A0"/>
    <w:pPr>
      <w:tabs>
        <w:tab w:val="right" w:leader="dot" w:pos="9471"/>
      </w:tabs>
      <w:spacing w:after="100"/>
      <w:ind w:left="240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rsid w:val="005658A0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5658A0"/>
    <w:pPr>
      <w:numPr>
        <w:numId w:val="1"/>
      </w:numPr>
    </w:pPr>
  </w:style>
  <w:style w:type="numbering" w:customStyle="1" w:styleId="2">
    <w:name w:val="Импортированный стиль 2"/>
    <w:rsid w:val="005658A0"/>
    <w:pPr>
      <w:numPr>
        <w:numId w:val="3"/>
      </w:numPr>
    </w:pPr>
  </w:style>
  <w:style w:type="numbering" w:customStyle="1" w:styleId="3">
    <w:name w:val="Импортированный стиль 3"/>
    <w:rsid w:val="005658A0"/>
    <w:pPr>
      <w:numPr>
        <w:numId w:val="6"/>
      </w:numPr>
    </w:pPr>
  </w:style>
  <w:style w:type="numbering" w:customStyle="1" w:styleId="4">
    <w:name w:val="Импортированный стиль 4"/>
    <w:rsid w:val="005658A0"/>
    <w:pPr>
      <w:numPr>
        <w:numId w:val="9"/>
      </w:numPr>
    </w:pPr>
  </w:style>
  <w:style w:type="numbering" w:customStyle="1" w:styleId="5">
    <w:name w:val="Импортированный стиль 5"/>
    <w:rsid w:val="005658A0"/>
    <w:pPr>
      <w:numPr>
        <w:numId w:val="12"/>
      </w:numPr>
    </w:pPr>
  </w:style>
  <w:style w:type="numbering" w:customStyle="1" w:styleId="6">
    <w:name w:val="Импортированный стиль 6"/>
    <w:rsid w:val="005658A0"/>
    <w:pPr>
      <w:numPr>
        <w:numId w:val="15"/>
      </w:numPr>
    </w:pPr>
  </w:style>
  <w:style w:type="numbering" w:customStyle="1" w:styleId="7">
    <w:name w:val="Импортированный стиль 7"/>
    <w:rsid w:val="005658A0"/>
    <w:pPr>
      <w:numPr>
        <w:numId w:val="18"/>
      </w:numPr>
    </w:pPr>
  </w:style>
  <w:style w:type="numbering" w:customStyle="1" w:styleId="8">
    <w:name w:val="Импортированный стиль 8"/>
    <w:rsid w:val="005658A0"/>
    <w:pPr>
      <w:numPr>
        <w:numId w:val="21"/>
      </w:numPr>
    </w:pPr>
  </w:style>
  <w:style w:type="numbering" w:customStyle="1" w:styleId="9">
    <w:name w:val="Импортированный стиль 9"/>
    <w:rsid w:val="005658A0"/>
    <w:pPr>
      <w:numPr>
        <w:numId w:val="24"/>
      </w:numPr>
    </w:pPr>
  </w:style>
  <w:style w:type="numbering" w:customStyle="1" w:styleId="10">
    <w:name w:val="Импортированный стиль 10"/>
    <w:rsid w:val="005658A0"/>
    <w:pPr>
      <w:numPr>
        <w:numId w:val="27"/>
      </w:numPr>
    </w:pPr>
  </w:style>
  <w:style w:type="numbering" w:customStyle="1" w:styleId="12">
    <w:name w:val="Импортированный стиль 12"/>
    <w:rsid w:val="005658A0"/>
    <w:pPr>
      <w:numPr>
        <w:numId w:val="30"/>
      </w:numPr>
    </w:pPr>
  </w:style>
  <w:style w:type="numbering" w:customStyle="1" w:styleId="14">
    <w:name w:val="Импортированный стиль 14"/>
    <w:rsid w:val="005658A0"/>
    <w:pPr>
      <w:numPr>
        <w:numId w:val="33"/>
      </w:numPr>
    </w:pPr>
  </w:style>
  <w:style w:type="paragraph" w:styleId="a8">
    <w:name w:val="Balloon Text"/>
    <w:basedOn w:val="a"/>
    <w:link w:val="a9"/>
    <w:uiPriority w:val="99"/>
    <w:semiHidden/>
    <w:unhideWhenUsed/>
    <w:rsid w:val="00122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51C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D766D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0">
    <w:name w:val="heading 2"/>
    <w:next w:val="a"/>
    <w:pPr>
      <w:keepNext/>
      <w:keepLines/>
      <w:spacing w:before="40"/>
      <w:outlineLvl w:val="1"/>
    </w:pPr>
    <w:rPr>
      <w:rFonts w:ascii="Cambria" w:eastAsia="Cambria" w:hAnsi="Cambria" w:cs="Cambria"/>
      <w:color w:val="365F91"/>
      <w:sz w:val="26"/>
      <w:szCs w:val="26"/>
      <w:u w:color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TOC Heading"/>
    <w:next w:val="a"/>
    <w:pPr>
      <w:keepNext/>
      <w:keepLines/>
      <w:spacing w:before="240" w:line="259" w:lineRule="auto"/>
    </w:pPr>
    <w:rPr>
      <w:rFonts w:ascii="Cambria" w:eastAsia="Cambria" w:hAnsi="Cambria" w:cs="Cambria"/>
      <w:color w:val="365F91"/>
      <w:sz w:val="32"/>
      <w:szCs w:val="32"/>
      <w:u w:color="365F91"/>
    </w:rPr>
  </w:style>
  <w:style w:type="paragraph" w:styleId="11">
    <w:name w:val="toc 1"/>
    <w:pPr>
      <w:tabs>
        <w:tab w:val="right" w:leader="dot" w:pos="9471"/>
      </w:tabs>
      <w:spacing w:after="100"/>
      <w:ind w:left="240"/>
    </w:pPr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  <w:style w:type="numbering" w:customStyle="1" w:styleId="3">
    <w:name w:val="Импортированный стиль 3"/>
    <w:pPr>
      <w:numPr>
        <w:numId w:val="6"/>
      </w:numPr>
    </w:pPr>
  </w:style>
  <w:style w:type="numbering" w:customStyle="1" w:styleId="4">
    <w:name w:val="Импортированный стиль 4"/>
    <w:pPr>
      <w:numPr>
        <w:numId w:val="9"/>
      </w:numPr>
    </w:pPr>
  </w:style>
  <w:style w:type="numbering" w:customStyle="1" w:styleId="5">
    <w:name w:val="Импортированный стиль 5"/>
    <w:pPr>
      <w:numPr>
        <w:numId w:val="12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1"/>
      </w:numPr>
    </w:pPr>
  </w:style>
  <w:style w:type="numbering" w:customStyle="1" w:styleId="9">
    <w:name w:val="Импортированный стиль 9"/>
    <w:pPr>
      <w:numPr>
        <w:numId w:val="24"/>
      </w:numPr>
    </w:pPr>
  </w:style>
  <w:style w:type="numbering" w:customStyle="1" w:styleId="10">
    <w:name w:val="Импортированный стиль 10"/>
    <w:pPr>
      <w:numPr>
        <w:numId w:val="27"/>
      </w:numPr>
    </w:pPr>
  </w:style>
  <w:style w:type="numbering" w:customStyle="1" w:styleId="12">
    <w:name w:val="Импортированный стиль 12"/>
    <w:pPr>
      <w:numPr>
        <w:numId w:val="30"/>
      </w:numPr>
    </w:pPr>
  </w:style>
  <w:style w:type="numbering" w:customStyle="1" w:styleId="14">
    <w:name w:val="Импортированный стиль 14"/>
    <w:pPr>
      <w:numPr>
        <w:numId w:val="33"/>
      </w:numPr>
    </w:pPr>
  </w:style>
  <w:style w:type="paragraph" w:styleId="a8">
    <w:name w:val="Balloon Text"/>
    <w:basedOn w:val="a"/>
    <w:link w:val="a9"/>
    <w:uiPriority w:val="99"/>
    <w:semiHidden/>
    <w:unhideWhenUsed/>
    <w:rsid w:val="00122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251C"/>
    <w:rPr>
      <w:rFonts w:ascii="Tahoma" w:hAnsi="Tahoma" w:cs="Tahoma"/>
      <w:color w:val="000000"/>
      <w:sz w:val="16"/>
      <w:szCs w:val="1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torsitosip2018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9021-61AC-4C40-9AC2-46A421F6E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2022-07-04T08:29:00Z</cp:lastPrinted>
  <dcterms:created xsi:type="dcterms:W3CDTF">2022-08-11T08:21:00Z</dcterms:created>
  <dcterms:modified xsi:type="dcterms:W3CDTF">2022-08-11T08:21:00Z</dcterms:modified>
</cp:coreProperties>
</file>