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02" w:rsidRPr="0090587E" w:rsidRDefault="00381C02" w:rsidP="00704A00">
      <w:pPr>
        <w:pStyle w:val="a3"/>
        <w:ind w:right="-1"/>
        <w:jc w:val="center"/>
        <w:rPr>
          <w:rFonts w:ascii="Times New Roman" w:hAnsi="Times New Roman"/>
          <w:b/>
          <w:bCs/>
          <w:sz w:val="16"/>
          <w:szCs w:val="16"/>
        </w:rPr>
      </w:pPr>
    </w:p>
    <w:p w:rsidR="00381C02" w:rsidRPr="0090587E" w:rsidRDefault="00381C02" w:rsidP="00704A00">
      <w:pPr>
        <w:pStyle w:val="a3"/>
        <w:ind w:right="-1"/>
        <w:jc w:val="center"/>
        <w:rPr>
          <w:rFonts w:ascii="Times New Roman" w:hAnsi="Times New Roman"/>
          <w:b/>
          <w:bCs/>
          <w:sz w:val="26"/>
          <w:szCs w:val="26"/>
        </w:rPr>
      </w:pPr>
      <w:r w:rsidRPr="0090587E">
        <w:rPr>
          <w:rFonts w:ascii="Times New Roman" w:hAnsi="Times New Roman"/>
          <w:b/>
          <w:bCs/>
          <w:sz w:val="26"/>
          <w:szCs w:val="26"/>
        </w:rPr>
        <w:t>Обеспечени</w:t>
      </w:r>
      <w:r w:rsidR="007576C4">
        <w:rPr>
          <w:rFonts w:ascii="Times New Roman" w:hAnsi="Times New Roman"/>
          <w:b/>
          <w:bCs/>
          <w:sz w:val="26"/>
          <w:szCs w:val="26"/>
        </w:rPr>
        <w:t>е</w:t>
      </w:r>
      <w:r w:rsidRPr="0090587E">
        <w:rPr>
          <w:rFonts w:ascii="Times New Roman" w:hAnsi="Times New Roman"/>
          <w:b/>
          <w:bCs/>
          <w:sz w:val="26"/>
          <w:szCs w:val="26"/>
        </w:rPr>
        <w:t xml:space="preserve"> электробезопасности при выполнении работ вблизи воздушных линий электропередачи</w:t>
      </w:r>
    </w:p>
    <w:p w:rsidR="00704A00" w:rsidRPr="0090587E" w:rsidRDefault="00704A00" w:rsidP="00704A00">
      <w:pPr>
        <w:tabs>
          <w:tab w:val="left" w:pos="5040"/>
        </w:tabs>
        <w:ind w:firstLine="709"/>
        <w:jc w:val="both"/>
        <w:rPr>
          <w:rFonts w:ascii="Times New Roman" w:hAnsi="Times New Roman"/>
          <w:sz w:val="16"/>
          <w:szCs w:val="16"/>
        </w:rPr>
      </w:pPr>
      <w:bookmarkStart w:id="0" w:name="_GoBack"/>
      <w:bookmarkEnd w:id="0"/>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Обеспечение бесперебойного электроснабжения потребителей - это задача, требующая установления особого режима охраны электрических сетей и его неукоснительного соблюдения всеми предприятиями, организациями, учреждениями и гражданами. Правилами охраны линий электропередачи установлен круг основных методов охраны их, в который входят отвод земельных участков, установление охранных зон и минимально-допустимых расстояний до зданий, сооружений, земной и водной поверхности, устройство просек в лесных массивах и зеленых насаждениях, запрещение производства работ, которые могут привести к повреждениям электрических сетей. Правилами определен правовой режим охранных зон линий электропередачи. Как известно, территории охранных зон не изымаются из сельскохозяйственного оборота или иного использования. Не ограничивается и доступ граждан на эти территории. Вместе с тем, предприятиям (организациям), в ведении которых находятся электрические сети, предоставлено право приостанавливать работы, ведущиеся с нарушением требований по охране электрических сетей.</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Охрана электрических сетей становится наиболее актуальной в период массового выхода крупногабаритной техники на поля для проведения сельскохозяйственных работ, заготовки кормов, уборки урожая.</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жизни людей, занятых этими работами.</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Несоблюдение правил работы в охранных зонах линий электропередач может привести к несчастным случаям.</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704A00" w:rsidRPr="00704A00" w:rsidRDefault="00704A00" w:rsidP="00704A00">
      <w:pPr>
        <w:ind w:right="-1" w:firstLine="851"/>
        <w:jc w:val="both"/>
        <w:rPr>
          <w:rFonts w:ascii="Times New Roman" w:hAnsi="Times New Roman"/>
          <w:szCs w:val="26"/>
        </w:rPr>
      </w:pPr>
      <w:r w:rsidRPr="00704A00">
        <w:rPr>
          <w:rFonts w:ascii="Times New Roman" w:hAnsi="Times New Roman"/>
          <w:szCs w:val="26"/>
        </w:rPr>
        <w:t>Для обеспечения безопасных условий работ в охранных зонах воздушных линий электропередачи и обеспечения надежной работы электрических сетей филиал Госэнергогазнадзора по Могилевской области ПРЕДЛАГАЕТ:</w:t>
      </w:r>
    </w:p>
    <w:p w:rsidR="00704A00" w:rsidRPr="00704A00" w:rsidRDefault="00704A00" w:rsidP="00704A00">
      <w:pPr>
        <w:pStyle w:val="20"/>
        <w:numPr>
          <w:ilvl w:val="0"/>
          <w:numId w:val="1"/>
        </w:numPr>
        <w:shd w:val="clear" w:color="auto" w:fill="auto"/>
        <w:spacing w:line="274" w:lineRule="exact"/>
        <w:ind w:firstLine="851"/>
        <w:jc w:val="both"/>
        <w:rPr>
          <w:sz w:val="26"/>
          <w:szCs w:val="26"/>
        </w:rPr>
      </w:pPr>
      <w:r w:rsidRPr="00704A00">
        <w:rPr>
          <w:sz w:val="26"/>
          <w:szCs w:val="26"/>
        </w:rPr>
        <w:t xml:space="preserve">Провести внеплановые инструктажи </w:t>
      </w:r>
      <w:r w:rsidRPr="00704A00">
        <w:rPr>
          <w:color w:val="000000"/>
          <w:sz w:val="26"/>
          <w:szCs w:val="26"/>
        </w:rPr>
        <w:t>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w:t>
      </w:r>
      <w:r w:rsidRPr="00704A00">
        <w:rPr>
          <w:sz w:val="26"/>
          <w:szCs w:val="26"/>
        </w:rPr>
        <w:t xml:space="preserve"> принимающим участие в уборочной кампаниипо соблюдению электробезопасности при работе на автотракторной технике в охранных зонах воздушных линий электропередачи</w:t>
      </w:r>
      <w:r w:rsidR="002B6184" w:rsidRPr="0096125A">
        <w:rPr>
          <w:sz w:val="26"/>
          <w:szCs w:val="26"/>
        </w:rPr>
        <w:t>(в т.ч. сторонн</w:t>
      </w:r>
      <w:r w:rsidR="002B6184">
        <w:rPr>
          <w:sz w:val="26"/>
          <w:szCs w:val="26"/>
        </w:rPr>
        <w:t>их организаций</w:t>
      </w:r>
      <w:r w:rsidR="002B6184" w:rsidRPr="0096125A">
        <w:rPr>
          <w:sz w:val="26"/>
          <w:szCs w:val="26"/>
        </w:rPr>
        <w:t>)</w:t>
      </w:r>
      <w:r w:rsidRPr="00704A00">
        <w:rPr>
          <w:sz w:val="26"/>
          <w:szCs w:val="26"/>
        </w:rPr>
        <w:t>.</w:t>
      </w:r>
    </w:p>
    <w:p w:rsidR="00704A00" w:rsidRPr="00704A00" w:rsidRDefault="00704A00" w:rsidP="00704A00">
      <w:pPr>
        <w:pStyle w:val="20"/>
        <w:numPr>
          <w:ilvl w:val="0"/>
          <w:numId w:val="1"/>
        </w:numPr>
        <w:shd w:val="clear" w:color="auto" w:fill="auto"/>
        <w:tabs>
          <w:tab w:val="left" w:pos="1214"/>
        </w:tabs>
        <w:spacing w:line="274" w:lineRule="exact"/>
        <w:ind w:firstLine="851"/>
        <w:jc w:val="both"/>
        <w:rPr>
          <w:sz w:val="26"/>
          <w:szCs w:val="26"/>
        </w:rPr>
      </w:pPr>
      <w:r w:rsidRPr="00704A00">
        <w:rPr>
          <w:sz w:val="26"/>
          <w:szCs w:val="26"/>
        </w:rPr>
        <w:t>Дополнительно и</w:t>
      </w:r>
      <w:r w:rsidRPr="00704A00">
        <w:rPr>
          <w:color w:val="000000"/>
          <w:sz w:val="26"/>
          <w:szCs w:val="26"/>
          <w:lang w:bidi="ru-RU"/>
        </w:rPr>
        <w:t>зготовить памятки и плакаты и вывесить</w:t>
      </w:r>
      <w:r w:rsidRPr="00704A00">
        <w:rPr>
          <w:sz w:val="26"/>
          <w:szCs w:val="26"/>
        </w:rPr>
        <w:t>, где их нет,</w:t>
      </w:r>
      <w:r w:rsidRPr="00704A00">
        <w:rPr>
          <w:color w:val="000000"/>
          <w:sz w:val="26"/>
          <w:szCs w:val="26"/>
          <w:lang w:bidi="ru-RU"/>
        </w:rPr>
        <w:t xml:space="preserve"> в кабинах сельскохозяйственной техники, на </w:t>
      </w:r>
      <w:proofErr w:type="spellStart"/>
      <w:r w:rsidRPr="00704A00">
        <w:rPr>
          <w:color w:val="000000"/>
          <w:sz w:val="26"/>
          <w:szCs w:val="26"/>
          <w:lang w:bidi="ru-RU"/>
        </w:rPr>
        <w:t>мехдворах</w:t>
      </w:r>
      <w:proofErr w:type="spellEnd"/>
      <w:r w:rsidRPr="00704A00">
        <w:rPr>
          <w:color w:val="000000"/>
          <w:sz w:val="26"/>
          <w:szCs w:val="26"/>
          <w:lang w:bidi="ru-RU"/>
        </w:rPr>
        <w:t>, на информационных стендах.</w:t>
      </w:r>
    </w:p>
    <w:p w:rsidR="00704A00" w:rsidRPr="00704A00" w:rsidRDefault="00704A00" w:rsidP="00704A00">
      <w:pPr>
        <w:pStyle w:val="20"/>
        <w:numPr>
          <w:ilvl w:val="0"/>
          <w:numId w:val="1"/>
        </w:numPr>
        <w:shd w:val="clear" w:color="auto" w:fill="auto"/>
        <w:tabs>
          <w:tab w:val="left" w:pos="-6096"/>
        </w:tabs>
        <w:spacing w:line="274" w:lineRule="exact"/>
        <w:ind w:firstLine="851"/>
        <w:jc w:val="both"/>
        <w:rPr>
          <w:sz w:val="26"/>
          <w:szCs w:val="26"/>
        </w:rPr>
      </w:pPr>
      <w:r w:rsidRPr="00704A00">
        <w:rPr>
          <w:color w:val="000000"/>
          <w:sz w:val="26"/>
          <w:szCs w:val="26"/>
          <w:lang w:bidi="ru-RU"/>
        </w:rPr>
        <w:t>Предусмотреть защитное заземление машин и механизмов на пневматических колесах, трубопроводов дождевальных установок.</w:t>
      </w:r>
    </w:p>
    <w:p w:rsidR="00704A00" w:rsidRPr="00704A00" w:rsidRDefault="00704A00" w:rsidP="00704A00">
      <w:pPr>
        <w:pStyle w:val="20"/>
        <w:numPr>
          <w:ilvl w:val="0"/>
          <w:numId w:val="1"/>
        </w:numPr>
        <w:shd w:val="clear" w:color="auto" w:fill="auto"/>
        <w:tabs>
          <w:tab w:val="left" w:pos="-6237"/>
        </w:tabs>
        <w:spacing w:line="274" w:lineRule="exact"/>
        <w:ind w:firstLine="851"/>
        <w:jc w:val="both"/>
        <w:rPr>
          <w:sz w:val="26"/>
          <w:szCs w:val="26"/>
        </w:rPr>
      </w:pPr>
      <w:r w:rsidRPr="00704A00">
        <w:rPr>
          <w:color w:val="000000"/>
          <w:sz w:val="26"/>
          <w:szCs w:val="26"/>
          <w:lang w:bidi="ru-RU"/>
        </w:rPr>
        <w:t xml:space="preserve">Выполнение погрузочно-разгрузочных работ, а также работ с применением </w:t>
      </w:r>
      <w:proofErr w:type="spellStart"/>
      <w:r w:rsidRPr="00704A00">
        <w:rPr>
          <w:color w:val="000000"/>
          <w:sz w:val="26"/>
          <w:szCs w:val="26"/>
          <w:lang w:bidi="ru-RU"/>
        </w:rPr>
        <w:t>высокогаба</w:t>
      </w:r>
      <w:r w:rsidRPr="00704A00">
        <w:rPr>
          <w:sz w:val="26"/>
          <w:szCs w:val="26"/>
        </w:rPr>
        <w:t>ри</w:t>
      </w:r>
      <w:r w:rsidRPr="00704A00">
        <w:rPr>
          <w:color w:val="000000"/>
          <w:sz w:val="26"/>
          <w:szCs w:val="26"/>
          <w:lang w:bidi="ru-RU"/>
        </w:rPr>
        <w:t>тных</w:t>
      </w:r>
      <w:proofErr w:type="spellEnd"/>
      <w:r w:rsidRPr="00704A00">
        <w:rPr>
          <w:color w:val="000000"/>
          <w:sz w:val="26"/>
          <w:szCs w:val="26"/>
          <w:lang w:bidi="ru-RU"/>
        </w:rPr>
        <w:t xml:space="preserve"> машин и механизмов в охранной зоне воздушных линий проводить по наряду-допуску и согласовывать с владельцем электрических сетей, в ведении которых находится воздушная линия.</w:t>
      </w:r>
    </w:p>
    <w:p w:rsidR="00704A00" w:rsidRPr="00704A00" w:rsidRDefault="00704A00" w:rsidP="00704A00">
      <w:pPr>
        <w:pStyle w:val="20"/>
        <w:numPr>
          <w:ilvl w:val="0"/>
          <w:numId w:val="1"/>
        </w:numPr>
        <w:shd w:val="clear" w:color="auto" w:fill="auto"/>
        <w:spacing w:line="274" w:lineRule="exact"/>
        <w:ind w:firstLine="851"/>
        <w:jc w:val="both"/>
        <w:rPr>
          <w:sz w:val="26"/>
          <w:szCs w:val="26"/>
        </w:rPr>
      </w:pPr>
      <w:r w:rsidRPr="00704A00">
        <w:rPr>
          <w:sz w:val="26"/>
          <w:szCs w:val="26"/>
        </w:rPr>
        <w:t>Н</w:t>
      </w:r>
      <w:r w:rsidRPr="00704A00">
        <w:rPr>
          <w:color w:val="000000"/>
          <w:sz w:val="26"/>
          <w:szCs w:val="26"/>
          <w:lang w:bidi="ru-RU"/>
        </w:rPr>
        <w:t>е допускать в охранной зоне воздушной линии складирование мусора, грунта, соломы и т.п., сооружение загонов для скота, устройство проволочные</w:t>
      </w:r>
      <w:r w:rsidR="0090587E">
        <w:rPr>
          <w:color w:val="000000"/>
          <w:sz w:val="26"/>
          <w:szCs w:val="26"/>
          <w:lang w:bidi="ru-RU"/>
        </w:rPr>
        <w:t xml:space="preserve"> </w:t>
      </w:r>
      <w:r w:rsidRPr="00704A00">
        <w:rPr>
          <w:color w:val="000000"/>
          <w:sz w:val="26"/>
          <w:szCs w:val="26"/>
          <w:lang w:bidi="ru-RU"/>
        </w:rPr>
        <w:t>ограждения.</w:t>
      </w:r>
    </w:p>
    <w:p w:rsidR="00704A00" w:rsidRPr="00704A00" w:rsidRDefault="00704A00" w:rsidP="00704A00">
      <w:pPr>
        <w:pStyle w:val="20"/>
        <w:numPr>
          <w:ilvl w:val="0"/>
          <w:numId w:val="1"/>
        </w:numPr>
        <w:shd w:val="clear" w:color="auto" w:fill="auto"/>
        <w:tabs>
          <w:tab w:val="left" w:pos="1181"/>
        </w:tabs>
        <w:spacing w:line="274" w:lineRule="exact"/>
        <w:ind w:firstLine="851"/>
        <w:jc w:val="both"/>
        <w:rPr>
          <w:sz w:val="26"/>
          <w:szCs w:val="26"/>
        </w:rPr>
      </w:pPr>
      <w:r w:rsidRPr="00704A00">
        <w:rPr>
          <w:color w:val="000000"/>
          <w:sz w:val="26"/>
          <w:szCs w:val="26"/>
          <w:lang w:bidi="ru-RU"/>
        </w:rPr>
        <w:t>Назначить ответственного за обеспечение требований электробезопасности при выполнении сельскохозяйственных работ в охранной зоне воздушной линии (он должен иметь не ниже IV группы по электробезопасности).</w:t>
      </w:r>
    </w:p>
    <w:p w:rsidR="00704A00" w:rsidRPr="00704A00" w:rsidRDefault="00704A00"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lang w:bidi="ru-RU"/>
        </w:rPr>
        <w:t xml:space="preserve">Перед началом полевых работ ответственному за обеспечение требований </w:t>
      </w:r>
      <w:r w:rsidRPr="00704A00">
        <w:rPr>
          <w:color w:val="000000"/>
          <w:sz w:val="26"/>
          <w:szCs w:val="26"/>
          <w:lang w:bidi="ru-RU"/>
        </w:rPr>
        <w:lastRenderedPageBreak/>
        <w:t>электробезопасности при выполнении работ в охранной зоне воздушной линии провести инструктаж со всеми ли</w:t>
      </w:r>
      <w:r w:rsidRPr="00704A00">
        <w:rPr>
          <w:sz w:val="26"/>
          <w:szCs w:val="26"/>
        </w:rPr>
        <w:t>ц</w:t>
      </w:r>
      <w:r w:rsidRPr="00704A00">
        <w:rPr>
          <w:color w:val="000000"/>
          <w:sz w:val="26"/>
          <w:szCs w:val="26"/>
          <w:lang w:bidi="ru-RU"/>
        </w:rPr>
        <w:t>ами (в том числе и с работниками сторонних организаций), предстоящая работа которых планируется в охранной зоне воздушной линии, что оформляется записью в журнал регистрации инструктажа по охране труда.</w:t>
      </w:r>
    </w:p>
    <w:p w:rsidR="00704A00" w:rsidRPr="00704A00" w:rsidRDefault="00704A00"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lang w:bidi="ru-RU"/>
        </w:rPr>
        <w:t>Работы в охранной зоне воздушной линии выполнять не менее чем двум работникам, один из которых наблюдающий. Разрешается единоличная работа при условии одновременной работы не менее двух агрегатов на расстоянии не более 200м друг от друга.</w:t>
      </w:r>
    </w:p>
    <w:p w:rsidR="00704A00" w:rsidRPr="00704A00" w:rsidRDefault="00704A00" w:rsidP="00704A00">
      <w:pPr>
        <w:pStyle w:val="20"/>
        <w:numPr>
          <w:ilvl w:val="0"/>
          <w:numId w:val="1"/>
        </w:numPr>
        <w:shd w:val="clear" w:color="auto" w:fill="auto"/>
        <w:tabs>
          <w:tab w:val="left" w:pos="1181"/>
        </w:tabs>
        <w:spacing w:line="277" w:lineRule="exact"/>
        <w:ind w:firstLine="851"/>
        <w:jc w:val="both"/>
        <w:rPr>
          <w:sz w:val="26"/>
          <w:szCs w:val="26"/>
        </w:rPr>
      </w:pPr>
      <w:r w:rsidRPr="00704A00">
        <w:rPr>
          <w:sz w:val="26"/>
          <w:szCs w:val="26"/>
        </w:rPr>
        <w:t>Вс</w:t>
      </w:r>
      <w:r w:rsidRPr="00704A00">
        <w:rPr>
          <w:color w:val="000000"/>
          <w:sz w:val="26"/>
          <w:szCs w:val="26"/>
          <w:lang w:bidi="ru-RU"/>
        </w:rPr>
        <w:t>е проходящие по территории хозяйств воздушные линий нанести на карту землепользования с указанием напряжения и особо опасных мест.</w:t>
      </w:r>
    </w:p>
    <w:p w:rsidR="00704A00" w:rsidRPr="00704A00" w:rsidRDefault="00704A00" w:rsidP="00704A00">
      <w:pPr>
        <w:pStyle w:val="20"/>
        <w:numPr>
          <w:ilvl w:val="0"/>
          <w:numId w:val="1"/>
        </w:numPr>
        <w:shd w:val="clear" w:color="auto" w:fill="auto"/>
        <w:tabs>
          <w:tab w:val="left" w:pos="1181"/>
        </w:tabs>
        <w:spacing w:line="277" w:lineRule="exact"/>
        <w:ind w:firstLine="851"/>
        <w:jc w:val="both"/>
        <w:rPr>
          <w:sz w:val="26"/>
          <w:szCs w:val="26"/>
        </w:rPr>
      </w:pPr>
      <w:r w:rsidRPr="00704A00">
        <w:rPr>
          <w:color w:val="000000"/>
          <w:sz w:val="26"/>
          <w:szCs w:val="26"/>
          <w:lang w:bidi="ru-RU"/>
        </w:rPr>
        <w:t>Проезд машин и механизмов под проводами воздушной линии по проселочным дорогам и вне дорог производить вблизи опор и поперек оси. При этом высота машин не должна превышать 4,5м.</w:t>
      </w:r>
    </w:p>
    <w:p w:rsidR="00704A00" w:rsidRPr="00704A00" w:rsidRDefault="00704A00" w:rsidP="00704A00">
      <w:pPr>
        <w:pStyle w:val="20"/>
        <w:numPr>
          <w:ilvl w:val="0"/>
          <w:numId w:val="1"/>
        </w:numPr>
        <w:shd w:val="clear" w:color="auto" w:fill="auto"/>
        <w:tabs>
          <w:tab w:val="left" w:pos="1550"/>
          <w:tab w:val="left" w:pos="2944"/>
        </w:tabs>
        <w:spacing w:line="277" w:lineRule="exact"/>
        <w:ind w:firstLine="851"/>
        <w:jc w:val="both"/>
        <w:rPr>
          <w:sz w:val="26"/>
          <w:szCs w:val="26"/>
        </w:rPr>
      </w:pPr>
      <w:r w:rsidRPr="00704A00">
        <w:rPr>
          <w:color w:val="000000"/>
          <w:sz w:val="26"/>
          <w:szCs w:val="26"/>
          <w:lang w:bidi="ru-RU"/>
        </w:rPr>
        <w:t>Запретить:</w:t>
      </w:r>
      <w:r w:rsidRPr="00704A00">
        <w:rPr>
          <w:color w:val="000000"/>
          <w:sz w:val="26"/>
          <w:szCs w:val="26"/>
          <w:lang w:bidi="ru-RU"/>
        </w:rPr>
        <w:tab/>
        <w:t>работу стогометателя под проводами воздушной линии;транспортировку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ремонтно-профилактических работ на машине; работу при приближении или во время грозы.</w:t>
      </w:r>
    </w:p>
    <w:p w:rsidR="00704A00" w:rsidRPr="00704A00" w:rsidRDefault="00704A00" w:rsidP="00704A00">
      <w:pPr>
        <w:pStyle w:val="20"/>
        <w:numPr>
          <w:ilvl w:val="0"/>
          <w:numId w:val="1"/>
        </w:numPr>
        <w:shd w:val="clear" w:color="auto" w:fill="auto"/>
        <w:spacing w:line="277" w:lineRule="exact"/>
        <w:ind w:firstLine="851"/>
        <w:jc w:val="both"/>
        <w:rPr>
          <w:sz w:val="26"/>
          <w:szCs w:val="26"/>
        </w:rPr>
      </w:pPr>
      <w:r w:rsidRPr="00704A00">
        <w:rPr>
          <w:color w:val="000000"/>
          <w:sz w:val="26"/>
          <w:szCs w:val="26"/>
          <w:lang w:bidi="ru-RU"/>
        </w:rPr>
        <w:t xml:space="preserve">При повреждении воздушных линий, обрыве проводов необходимо срочно сообщать </w:t>
      </w:r>
      <w:r w:rsidRPr="00704A00">
        <w:rPr>
          <w:sz w:val="26"/>
          <w:szCs w:val="26"/>
        </w:rPr>
        <w:t>д</w:t>
      </w:r>
      <w:r w:rsidRPr="00704A00">
        <w:rPr>
          <w:color w:val="000000"/>
          <w:sz w:val="26"/>
          <w:szCs w:val="26"/>
          <w:lang w:bidi="ru-RU"/>
        </w:rPr>
        <w:t>ежурному персоналу электрических сетей административного района.</w:t>
      </w:r>
    </w:p>
    <w:p w:rsidR="00704A00" w:rsidRPr="00704A00" w:rsidRDefault="00704A00" w:rsidP="00704A00">
      <w:pPr>
        <w:pStyle w:val="20"/>
        <w:numPr>
          <w:ilvl w:val="0"/>
          <w:numId w:val="1"/>
        </w:numPr>
        <w:shd w:val="clear" w:color="auto" w:fill="auto"/>
        <w:spacing w:line="277" w:lineRule="exact"/>
        <w:ind w:firstLine="851"/>
        <w:jc w:val="both"/>
        <w:rPr>
          <w:sz w:val="26"/>
          <w:szCs w:val="26"/>
        </w:rPr>
      </w:pPr>
      <w:r w:rsidRPr="00704A00">
        <w:rPr>
          <w:color w:val="000000"/>
          <w:sz w:val="26"/>
          <w:szCs w:val="26"/>
          <w:lang w:bidi="ru-RU"/>
        </w:rPr>
        <w:t>Требовать от должностных лиц правильной организации работ в электроустановкахи в охранн</w:t>
      </w:r>
      <w:r w:rsidRPr="00704A00">
        <w:rPr>
          <w:sz w:val="26"/>
          <w:szCs w:val="26"/>
        </w:rPr>
        <w:t>ых</w:t>
      </w:r>
      <w:r w:rsidRPr="00704A00">
        <w:rPr>
          <w:color w:val="000000"/>
          <w:sz w:val="26"/>
          <w:szCs w:val="26"/>
          <w:lang w:bidi="ru-RU"/>
        </w:rPr>
        <w:t xml:space="preserve"> зонах линии электропередач</w:t>
      </w:r>
      <w:r w:rsidRPr="00704A00">
        <w:rPr>
          <w:sz w:val="26"/>
          <w:szCs w:val="26"/>
        </w:rPr>
        <w:t>и</w:t>
      </w:r>
      <w:r w:rsidRPr="00704A00">
        <w:rPr>
          <w:color w:val="000000"/>
          <w:sz w:val="26"/>
          <w:szCs w:val="26"/>
          <w:lang w:bidi="ru-RU"/>
        </w:rPr>
        <w:t>.</w:t>
      </w:r>
    </w:p>
    <w:p w:rsidR="00704A00" w:rsidRPr="00704A00" w:rsidRDefault="00704A00" w:rsidP="00704A00">
      <w:pPr>
        <w:pStyle w:val="20"/>
        <w:shd w:val="clear" w:color="auto" w:fill="auto"/>
        <w:spacing w:line="277" w:lineRule="exact"/>
        <w:ind w:firstLine="851"/>
        <w:jc w:val="both"/>
        <w:rPr>
          <w:sz w:val="26"/>
          <w:szCs w:val="26"/>
        </w:rPr>
      </w:pPr>
      <w:r w:rsidRPr="00704A00">
        <w:rPr>
          <w:color w:val="000000"/>
          <w:sz w:val="26"/>
          <w:szCs w:val="26"/>
          <w:lang w:bidi="ru-RU"/>
        </w:rPr>
        <w:t>1</w:t>
      </w:r>
      <w:r>
        <w:rPr>
          <w:color w:val="000000"/>
          <w:sz w:val="26"/>
          <w:szCs w:val="26"/>
          <w:lang w:bidi="ru-RU"/>
        </w:rPr>
        <w:t>4</w:t>
      </w:r>
      <w:r w:rsidRPr="00704A00">
        <w:rPr>
          <w:color w:val="000000"/>
          <w:sz w:val="26"/>
          <w:szCs w:val="26"/>
          <w:lang w:bidi="ru-RU"/>
        </w:rPr>
        <w:t xml:space="preserve">. Принять меры по активизации массово-разъяснительной работы среди своего персонала </w:t>
      </w:r>
      <w:r w:rsidRPr="00704A00">
        <w:rPr>
          <w:sz w:val="26"/>
          <w:szCs w:val="26"/>
        </w:rPr>
        <w:t>и</w:t>
      </w:r>
      <w:r w:rsidRPr="00704A00">
        <w:rPr>
          <w:color w:val="000000"/>
          <w:sz w:val="26"/>
          <w:szCs w:val="26"/>
          <w:lang w:bidi="ru-RU"/>
        </w:rPr>
        <w:t xml:space="preserve"> населения об опасности электрического тока при прикосновении к частям, находящимся под напряжением, приближении к оборванным проводам.</w:t>
      </w:r>
    </w:p>
    <w:p w:rsidR="00704A00" w:rsidRPr="00704A00" w:rsidRDefault="00704A00" w:rsidP="00704A00">
      <w:pPr>
        <w:pStyle w:val="20"/>
        <w:shd w:val="clear" w:color="auto" w:fill="auto"/>
        <w:spacing w:line="277" w:lineRule="exact"/>
        <w:ind w:firstLine="851"/>
        <w:jc w:val="both"/>
        <w:rPr>
          <w:sz w:val="26"/>
          <w:szCs w:val="26"/>
        </w:rPr>
      </w:pPr>
      <w:r w:rsidRPr="00704A00">
        <w:rPr>
          <w:color w:val="000000"/>
          <w:sz w:val="26"/>
          <w:szCs w:val="26"/>
          <w:lang w:bidi="ru-RU"/>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владельцу электрических сетей и до прибытия аварийной бригады ни водитель, ни наблюдающий не должны предпринимать никаких самостоятельных действий.</w:t>
      </w:r>
    </w:p>
    <w:p w:rsidR="00704A00" w:rsidRPr="00704A00" w:rsidRDefault="00704A00" w:rsidP="00704A00">
      <w:pPr>
        <w:pStyle w:val="20"/>
        <w:shd w:val="clear" w:color="auto" w:fill="auto"/>
        <w:spacing w:line="277" w:lineRule="exact"/>
        <w:ind w:firstLine="851"/>
        <w:jc w:val="both"/>
        <w:rPr>
          <w:sz w:val="26"/>
          <w:szCs w:val="26"/>
        </w:rPr>
      </w:pPr>
      <w:r w:rsidRPr="00704A00">
        <w:rPr>
          <w:color w:val="000000"/>
          <w:sz w:val="26"/>
          <w:szCs w:val="26"/>
          <w:lang w:bidi="ru-RU"/>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w:t>
      </w:r>
    </w:p>
    <w:p w:rsidR="00704A00" w:rsidRDefault="00704A00" w:rsidP="00704A00">
      <w:pPr>
        <w:pStyle w:val="20"/>
        <w:shd w:val="clear" w:color="auto" w:fill="auto"/>
        <w:spacing w:line="277" w:lineRule="exact"/>
        <w:ind w:firstLine="851"/>
        <w:jc w:val="both"/>
        <w:rPr>
          <w:color w:val="000000"/>
          <w:sz w:val="26"/>
          <w:szCs w:val="26"/>
          <w:lang w:bidi="ru-RU"/>
        </w:rPr>
      </w:pPr>
      <w:r w:rsidRPr="00704A00">
        <w:rPr>
          <w:color w:val="000000"/>
          <w:sz w:val="26"/>
          <w:szCs w:val="26"/>
          <w:lang w:bidi="ru-RU"/>
        </w:rPr>
        <w:t xml:space="preserve">Лучше всего спрыгнуть на землю на обе сомкнутые ноги, не держась за машину, а удаляться </w:t>
      </w:r>
      <w:r w:rsidRPr="00704A00">
        <w:rPr>
          <w:sz w:val="26"/>
          <w:szCs w:val="26"/>
        </w:rPr>
        <w:t>о</w:t>
      </w:r>
      <w:r w:rsidRPr="00704A00">
        <w:rPr>
          <w:color w:val="000000"/>
          <w:sz w:val="26"/>
          <w:szCs w:val="26"/>
          <w:lang w:bidi="ru-RU"/>
        </w:rPr>
        <w:t>т нее нужно «гусиным шагом», не отрывая ноги друг от друга, до снятия напряжения или на расстояние 8-10 метров. До прибытия специальной бригады запрещается предпринимать какие-либо действия по пожаротушению машины, при этом необходимо организовать охрану места происшествия.</w:t>
      </w:r>
    </w:p>
    <w:p w:rsidR="00D958F4" w:rsidRDefault="00D958F4" w:rsidP="00704A00">
      <w:pPr>
        <w:pStyle w:val="20"/>
        <w:shd w:val="clear" w:color="auto" w:fill="auto"/>
        <w:spacing w:line="277" w:lineRule="exact"/>
        <w:ind w:firstLine="851"/>
        <w:jc w:val="both"/>
        <w:rPr>
          <w:color w:val="000000"/>
          <w:sz w:val="26"/>
          <w:szCs w:val="26"/>
          <w:lang w:bidi="ru-RU"/>
        </w:rPr>
      </w:pPr>
    </w:p>
    <w:p w:rsidR="00D958F4" w:rsidRPr="00D958F4" w:rsidRDefault="00D958F4" w:rsidP="00D958F4">
      <w:pPr>
        <w:jc w:val="right"/>
        <w:rPr>
          <w:rFonts w:ascii="Times New Roman" w:eastAsia="Calibri" w:hAnsi="Times New Roman"/>
          <w:b/>
          <w:lang w:eastAsia="en-US"/>
        </w:rPr>
      </w:pPr>
      <w:r w:rsidRPr="00D958F4">
        <w:rPr>
          <w:rFonts w:ascii="Times New Roman" w:eastAsia="Calibri" w:hAnsi="Times New Roman"/>
          <w:b/>
          <w:lang w:eastAsia="en-US"/>
        </w:rPr>
        <w:t xml:space="preserve">Инспектор Осиповичской </w:t>
      </w:r>
      <w:proofErr w:type="gramStart"/>
      <w:r w:rsidRPr="00D958F4">
        <w:rPr>
          <w:rFonts w:ascii="Times New Roman" w:eastAsia="Calibri" w:hAnsi="Times New Roman"/>
          <w:b/>
          <w:lang w:eastAsia="en-US"/>
        </w:rPr>
        <w:t>районной</w:t>
      </w:r>
      <w:proofErr w:type="gramEnd"/>
      <w:r w:rsidRPr="00D958F4">
        <w:rPr>
          <w:rFonts w:ascii="Times New Roman" w:eastAsia="Calibri" w:hAnsi="Times New Roman"/>
          <w:b/>
          <w:lang w:eastAsia="en-US"/>
        </w:rPr>
        <w:t xml:space="preserve"> энергогазинспекции</w:t>
      </w:r>
    </w:p>
    <w:p w:rsidR="00D958F4" w:rsidRPr="00D958F4" w:rsidRDefault="00D958F4" w:rsidP="00D958F4">
      <w:pPr>
        <w:jc w:val="right"/>
        <w:rPr>
          <w:rFonts w:ascii="Times New Roman" w:eastAsia="Calibri" w:hAnsi="Times New Roman"/>
          <w:b/>
          <w:lang w:eastAsia="en-US"/>
        </w:rPr>
      </w:pPr>
      <w:r w:rsidRPr="00D958F4">
        <w:rPr>
          <w:rFonts w:ascii="Times New Roman" w:eastAsia="Calibri" w:hAnsi="Times New Roman"/>
          <w:b/>
          <w:lang w:eastAsia="en-US"/>
        </w:rPr>
        <w:t xml:space="preserve"> Бобруйского межрайонного отделения</w:t>
      </w:r>
    </w:p>
    <w:p w:rsidR="00D958F4" w:rsidRPr="00D958F4" w:rsidRDefault="00D958F4" w:rsidP="00D958F4">
      <w:pPr>
        <w:jc w:val="right"/>
        <w:rPr>
          <w:rFonts w:ascii="Times New Roman" w:eastAsia="Calibri" w:hAnsi="Times New Roman"/>
          <w:b/>
          <w:lang w:eastAsia="en-US"/>
        </w:rPr>
      </w:pPr>
      <w:r w:rsidRPr="00D958F4">
        <w:rPr>
          <w:rFonts w:ascii="Times New Roman" w:eastAsia="Calibri" w:hAnsi="Times New Roman"/>
          <w:b/>
          <w:lang w:eastAsia="en-US"/>
        </w:rPr>
        <w:t xml:space="preserve"> филиала государственного учреждения</w:t>
      </w:r>
    </w:p>
    <w:p w:rsidR="00D958F4" w:rsidRPr="00D958F4" w:rsidRDefault="00D958F4" w:rsidP="00D958F4">
      <w:pPr>
        <w:jc w:val="right"/>
        <w:rPr>
          <w:rFonts w:ascii="Times New Roman" w:eastAsia="Calibri" w:hAnsi="Times New Roman"/>
          <w:b/>
          <w:lang w:eastAsia="en-US"/>
        </w:rPr>
      </w:pPr>
      <w:r w:rsidRPr="00D958F4">
        <w:rPr>
          <w:rFonts w:ascii="Times New Roman" w:eastAsia="Calibri" w:hAnsi="Times New Roman"/>
          <w:b/>
          <w:lang w:eastAsia="en-US"/>
        </w:rPr>
        <w:t xml:space="preserve"> «Государственный энергетический и газовый</w:t>
      </w:r>
    </w:p>
    <w:p w:rsidR="00D958F4" w:rsidRPr="00D958F4" w:rsidRDefault="00D958F4" w:rsidP="00D958F4">
      <w:pPr>
        <w:jc w:val="right"/>
        <w:rPr>
          <w:rFonts w:ascii="Times New Roman" w:eastAsia="Calibri" w:hAnsi="Times New Roman"/>
          <w:b/>
          <w:lang w:eastAsia="en-US"/>
        </w:rPr>
      </w:pPr>
      <w:r w:rsidRPr="00D958F4">
        <w:rPr>
          <w:rFonts w:ascii="Times New Roman" w:eastAsia="Calibri" w:hAnsi="Times New Roman"/>
          <w:b/>
          <w:lang w:eastAsia="en-US"/>
        </w:rPr>
        <w:t xml:space="preserve"> надзор» по Могилевской области</w:t>
      </w:r>
    </w:p>
    <w:p w:rsidR="00D958F4" w:rsidRPr="00D958F4" w:rsidRDefault="00D958F4" w:rsidP="00D958F4">
      <w:pPr>
        <w:jc w:val="right"/>
        <w:rPr>
          <w:rFonts w:ascii="Times New Roman" w:eastAsia="Calibri" w:hAnsi="Times New Roman"/>
          <w:b/>
          <w:lang w:eastAsia="en-US"/>
        </w:rPr>
      </w:pPr>
      <w:r>
        <w:rPr>
          <w:rFonts w:ascii="Times New Roman" w:eastAsia="Calibri" w:hAnsi="Times New Roman"/>
          <w:b/>
          <w:lang w:eastAsia="en-US"/>
        </w:rPr>
        <w:t>Бондаренк</w:t>
      </w:r>
      <w:r w:rsidRPr="00D958F4">
        <w:rPr>
          <w:rFonts w:ascii="Times New Roman" w:eastAsia="Calibri" w:hAnsi="Times New Roman"/>
          <w:b/>
          <w:lang w:eastAsia="en-US"/>
        </w:rPr>
        <w:t xml:space="preserve">о </w:t>
      </w:r>
      <w:r>
        <w:rPr>
          <w:rFonts w:ascii="Times New Roman" w:eastAsia="Calibri" w:hAnsi="Times New Roman"/>
          <w:b/>
          <w:lang w:eastAsia="en-US"/>
        </w:rPr>
        <w:t>С</w:t>
      </w:r>
      <w:r w:rsidRPr="00D958F4">
        <w:rPr>
          <w:rFonts w:ascii="Times New Roman" w:eastAsia="Calibri" w:hAnsi="Times New Roman"/>
          <w:b/>
          <w:lang w:eastAsia="en-US"/>
        </w:rPr>
        <w:t>.</w:t>
      </w:r>
      <w:r>
        <w:rPr>
          <w:rFonts w:ascii="Times New Roman" w:eastAsia="Calibri" w:hAnsi="Times New Roman"/>
          <w:b/>
          <w:lang w:eastAsia="en-US"/>
        </w:rPr>
        <w:t>А</w:t>
      </w:r>
      <w:r w:rsidRPr="00D958F4">
        <w:rPr>
          <w:rFonts w:ascii="Times New Roman" w:eastAsia="Calibri" w:hAnsi="Times New Roman"/>
          <w:b/>
          <w:lang w:eastAsia="en-US"/>
        </w:rPr>
        <w:t>.</w:t>
      </w:r>
    </w:p>
    <w:p w:rsidR="00D958F4" w:rsidRPr="00704A00" w:rsidRDefault="00D958F4" w:rsidP="00D958F4">
      <w:pPr>
        <w:pStyle w:val="20"/>
        <w:shd w:val="clear" w:color="auto" w:fill="auto"/>
        <w:spacing w:line="277" w:lineRule="exact"/>
        <w:ind w:firstLine="851"/>
        <w:jc w:val="right"/>
        <w:rPr>
          <w:sz w:val="26"/>
          <w:szCs w:val="26"/>
        </w:rPr>
      </w:pPr>
    </w:p>
    <w:sectPr w:rsidR="00D958F4" w:rsidRPr="00704A00" w:rsidSect="00A15A69">
      <w:footerReference w:type="default" r:id="rId7"/>
      <w:footerReference w:type="first" r:id="rId8"/>
      <w:pgSz w:w="11906" w:h="16838" w:code="9"/>
      <w:pgMar w:top="426" w:right="567" w:bottom="142" w:left="1701" w:header="567" w:footer="21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A1" w:rsidRDefault="00B14EA1">
      <w:r>
        <w:separator/>
      </w:r>
    </w:p>
  </w:endnote>
  <w:endnote w:type="continuationSeparator" w:id="1">
    <w:p w:rsidR="00B14EA1" w:rsidRDefault="00B14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E2" w:rsidRDefault="00224144">
    <w:pPr>
      <w:pStyle w:val="a5"/>
      <w:rPr>
        <w:sz w:val="16"/>
      </w:rPr>
    </w:pPr>
    <w:r>
      <w:rPr>
        <w:sz w:val="16"/>
      </w:rPr>
      <w:fldChar w:fldCharType="begin"/>
    </w:r>
    <w:r w:rsidR="00593EB2">
      <w:rPr>
        <w:sz w:val="16"/>
      </w:rPr>
      <w:instrText xml:space="preserve"> IF </w:instrText>
    </w:r>
    <w:r>
      <w:rPr>
        <w:sz w:val="16"/>
      </w:rPr>
      <w:fldChar w:fldCharType="begin"/>
    </w:r>
    <w:r w:rsidR="00593EB2">
      <w:rPr>
        <w:sz w:val="16"/>
      </w:rPr>
      <w:instrText xml:space="preserve"> MERGEREC Экземпляр </w:instrText>
    </w:r>
    <w:r>
      <w:rPr>
        <w:sz w:val="16"/>
      </w:rPr>
      <w:fldChar w:fldCharType="separate"/>
    </w:r>
    <w:r w:rsidR="00593EB2">
      <w:rPr>
        <w:noProof/>
        <w:sz w:val="16"/>
      </w:rPr>
      <w:instrText>1</w:instrText>
    </w:r>
    <w:r>
      <w:rPr>
        <w:sz w:val="16"/>
      </w:rPr>
      <w:fldChar w:fldCharType="end"/>
    </w:r>
    <w:r w:rsidR="00593EB2">
      <w:rPr>
        <w:sz w:val="16"/>
      </w:rPr>
      <w:instrText xml:space="preserve"> = 2 "</w:instrText>
    </w:r>
    <w:r>
      <w:rPr>
        <w:sz w:val="16"/>
      </w:rPr>
      <w:fldChar w:fldCharType="begin"/>
    </w:r>
    <w:r w:rsidR="00593EB2">
      <w:rPr>
        <w:sz w:val="16"/>
      </w:rPr>
      <w:instrText xml:space="preserve"> IF </w:instrText>
    </w:r>
    <w:r>
      <w:rPr>
        <w:sz w:val="16"/>
      </w:rPr>
      <w:fldChar w:fldCharType="begin"/>
    </w:r>
    <w:r w:rsidR="00593EB2">
      <w:rPr>
        <w:sz w:val="16"/>
      </w:rPr>
      <w:instrText xml:space="preserve"> PAGE </w:instrText>
    </w:r>
    <w:r>
      <w:rPr>
        <w:sz w:val="16"/>
      </w:rPr>
      <w:fldChar w:fldCharType="separate"/>
    </w:r>
    <w:r w:rsidR="00593EB2">
      <w:rPr>
        <w:noProof/>
        <w:sz w:val="16"/>
      </w:rPr>
      <w:instrText>2</w:instrText>
    </w:r>
    <w:r>
      <w:rPr>
        <w:sz w:val="16"/>
      </w:rPr>
      <w:fldChar w:fldCharType="end"/>
    </w:r>
    <w:r w:rsidR="00593EB2">
      <w:rPr>
        <w:sz w:val="16"/>
      </w:rPr>
      <w:instrText xml:space="preserve"> = </w:instrText>
    </w:r>
    <w:r>
      <w:rPr>
        <w:sz w:val="16"/>
      </w:rPr>
      <w:fldChar w:fldCharType="begin"/>
    </w:r>
    <w:r w:rsidR="00593EB2">
      <w:rPr>
        <w:sz w:val="16"/>
      </w:rPr>
      <w:instrText xml:space="preserve"> NUMPAGES </w:instrText>
    </w:r>
    <w:r>
      <w:rPr>
        <w:sz w:val="16"/>
      </w:rPr>
      <w:fldChar w:fldCharType="separate"/>
    </w:r>
    <w:r w:rsidR="00593EB2">
      <w:rPr>
        <w:noProof/>
        <w:sz w:val="16"/>
      </w:rPr>
      <w:instrText>1</w:instrText>
    </w:r>
    <w:r>
      <w:rPr>
        <w:sz w:val="16"/>
      </w:rPr>
      <w:fldChar w:fldCharType="end"/>
    </w:r>
    <w:r w:rsidR="00593EB2">
      <w:rPr>
        <w:sz w:val="16"/>
      </w:rPr>
      <w:instrText xml:space="preserve"> "</w:instrText>
    </w:r>
    <w:r>
      <w:rPr>
        <w:sz w:val="16"/>
      </w:rPr>
      <w:fldChar w:fldCharType="begin"/>
    </w:r>
    <w:r w:rsidR="00593EB2">
      <w:rPr>
        <w:sz w:val="16"/>
      </w:rPr>
      <w:instrText xml:space="preserve"> FILENAME </w:instrText>
    </w:r>
    <w:r>
      <w:rPr>
        <w:sz w:val="16"/>
      </w:rPr>
      <w:fldChar w:fldCharType="separate"/>
    </w:r>
    <w:r w:rsidR="00593EB2">
      <w:rPr>
        <w:noProof/>
        <w:sz w:val="16"/>
      </w:rPr>
      <w:instrText>Новый бланк.dot</w:instrText>
    </w:r>
    <w:r>
      <w:rPr>
        <w:sz w:val="16"/>
      </w:rPr>
      <w:fldChar w:fldCharType="end"/>
    </w:r>
    <w:r w:rsidR="00593EB2">
      <w:rPr>
        <w:sz w:val="16"/>
      </w:rPr>
      <w:instrText xml:space="preserve">     Мозерова"</w:instrText>
    </w:r>
    <w:r>
      <w:rPr>
        <w:sz w:val="16"/>
      </w:rPr>
      <w:fldChar w:fldCharType="end"/>
    </w:r>
    <w:r w:rsidR="00593EB2">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E2" w:rsidRDefault="00224144">
    <w:pPr>
      <w:pStyle w:val="a5"/>
      <w:rPr>
        <w:sz w:val="16"/>
      </w:rPr>
    </w:pPr>
    <w:r>
      <w:rPr>
        <w:sz w:val="16"/>
      </w:rPr>
      <w:fldChar w:fldCharType="begin"/>
    </w:r>
    <w:r w:rsidR="00593EB2">
      <w:rPr>
        <w:sz w:val="16"/>
      </w:rPr>
      <w:instrText xml:space="preserve"> IF </w:instrText>
    </w:r>
    <w:r>
      <w:rPr>
        <w:sz w:val="16"/>
      </w:rPr>
      <w:fldChar w:fldCharType="begin"/>
    </w:r>
    <w:r w:rsidR="00593EB2">
      <w:rPr>
        <w:sz w:val="16"/>
      </w:rPr>
      <w:instrText xml:space="preserve"> MERGEREC Экземпляр </w:instrText>
    </w:r>
    <w:r>
      <w:rPr>
        <w:sz w:val="16"/>
      </w:rPr>
      <w:fldChar w:fldCharType="separate"/>
    </w:r>
    <w:r w:rsidR="00593EB2">
      <w:rPr>
        <w:noProof/>
        <w:sz w:val="16"/>
      </w:rPr>
      <w:instrText>1</w:instrText>
    </w:r>
    <w:r>
      <w:rPr>
        <w:sz w:val="16"/>
      </w:rPr>
      <w:fldChar w:fldCharType="end"/>
    </w:r>
    <w:r w:rsidR="00593EB2">
      <w:rPr>
        <w:sz w:val="16"/>
      </w:rPr>
      <w:instrText xml:space="preserve"> = 2 "</w:instrText>
    </w:r>
    <w:r>
      <w:rPr>
        <w:sz w:val="16"/>
      </w:rPr>
      <w:fldChar w:fldCharType="begin"/>
    </w:r>
    <w:r w:rsidR="00593EB2">
      <w:rPr>
        <w:sz w:val="16"/>
      </w:rPr>
      <w:instrText xml:space="preserve"> IF </w:instrText>
    </w:r>
    <w:r>
      <w:rPr>
        <w:sz w:val="16"/>
      </w:rPr>
      <w:fldChar w:fldCharType="begin"/>
    </w:r>
    <w:r w:rsidR="00593EB2">
      <w:rPr>
        <w:sz w:val="16"/>
      </w:rPr>
      <w:instrText xml:space="preserve"> PAGE </w:instrText>
    </w:r>
    <w:r>
      <w:rPr>
        <w:sz w:val="16"/>
      </w:rPr>
      <w:fldChar w:fldCharType="separate"/>
    </w:r>
    <w:r w:rsidR="00593EB2">
      <w:rPr>
        <w:noProof/>
        <w:sz w:val="16"/>
      </w:rPr>
      <w:instrText>1</w:instrText>
    </w:r>
    <w:r>
      <w:rPr>
        <w:sz w:val="16"/>
      </w:rPr>
      <w:fldChar w:fldCharType="end"/>
    </w:r>
    <w:r w:rsidR="00593EB2">
      <w:rPr>
        <w:sz w:val="16"/>
      </w:rPr>
      <w:instrText xml:space="preserve"> = </w:instrText>
    </w:r>
    <w:r>
      <w:rPr>
        <w:sz w:val="16"/>
      </w:rPr>
      <w:fldChar w:fldCharType="begin"/>
    </w:r>
    <w:r w:rsidR="00593EB2">
      <w:rPr>
        <w:sz w:val="16"/>
      </w:rPr>
      <w:instrText xml:space="preserve"> NUMPAGES </w:instrText>
    </w:r>
    <w:r>
      <w:rPr>
        <w:sz w:val="16"/>
      </w:rPr>
      <w:fldChar w:fldCharType="separate"/>
    </w:r>
    <w:r w:rsidR="00593EB2">
      <w:rPr>
        <w:noProof/>
        <w:sz w:val="16"/>
      </w:rPr>
      <w:instrText>1</w:instrText>
    </w:r>
    <w:r>
      <w:rPr>
        <w:sz w:val="16"/>
      </w:rPr>
      <w:fldChar w:fldCharType="end"/>
    </w:r>
    <w:r w:rsidR="00593EB2">
      <w:rPr>
        <w:sz w:val="16"/>
      </w:rPr>
      <w:instrText xml:space="preserve"> "</w:instrText>
    </w:r>
    <w:r>
      <w:rPr>
        <w:sz w:val="16"/>
      </w:rPr>
      <w:fldChar w:fldCharType="begin"/>
    </w:r>
    <w:r w:rsidR="00593EB2">
      <w:rPr>
        <w:sz w:val="16"/>
      </w:rPr>
      <w:instrText xml:space="preserve"> FILENAME </w:instrText>
    </w:r>
    <w:r>
      <w:rPr>
        <w:sz w:val="16"/>
      </w:rPr>
      <w:fldChar w:fldCharType="separate"/>
    </w:r>
    <w:r w:rsidR="00593EB2">
      <w:rPr>
        <w:noProof/>
        <w:sz w:val="16"/>
      </w:rPr>
      <w:instrText>Новый цветной бланк.dot</w:instrText>
    </w:r>
    <w:r>
      <w:rPr>
        <w:sz w:val="16"/>
      </w:rPr>
      <w:fldChar w:fldCharType="end"/>
    </w:r>
    <w:r w:rsidR="00593EB2">
      <w:rPr>
        <w:sz w:val="16"/>
      </w:rPr>
      <w:instrText xml:space="preserve">     Мозерова"</w:instrText>
    </w:r>
    <w:r>
      <w:rPr>
        <w:sz w:val="16"/>
      </w:rPr>
      <w:fldChar w:fldCharType="separate"/>
    </w:r>
    <w:r>
      <w:rPr>
        <w:noProof/>
        <w:sz w:val="16"/>
      </w:rPr>
      <w:fldChar w:fldCharType="begin"/>
    </w:r>
    <w:r w:rsidR="00593EB2">
      <w:rPr>
        <w:noProof/>
        <w:sz w:val="16"/>
      </w:rPr>
      <w:instrText xml:space="preserve"> FILENAME </w:instrText>
    </w:r>
    <w:r>
      <w:rPr>
        <w:noProof/>
        <w:sz w:val="16"/>
      </w:rPr>
      <w:fldChar w:fldCharType="separate"/>
    </w:r>
    <w:r w:rsidR="00593EB2">
      <w:rPr>
        <w:noProof/>
        <w:sz w:val="16"/>
      </w:rPr>
      <w:instrText>Новый цветной бланк.dot</w:instrText>
    </w:r>
    <w:r>
      <w:rPr>
        <w:noProof/>
        <w:sz w:val="16"/>
      </w:rPr>
      <w:fldChar w:fldCharType="end"/>
    </w:r>
    <w:r w:rsidR="00593EB2">
      <w:rPr>
        <w:noProof/>
        <w:sz w:val="16"/>
      </w:rPr>
      <w:instrText xml:space="preserve">     Мозерова</w:instrText>
    </w:r>
    <w:r>
      <w:rPr>
        <w:sz w:val="16"/>
      </w:rPr>
      <w:fldChar w:fldCharType="end"/>
    </w:r>
    <w:r w:rsidR="00593EB2">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A1" w:rsidRDefault="00B14EA1">
      <w:r>
        <w:separator/>
      </w:r>
    </w:p>
  </w:footnote>
  <w:footnote w:type="continuationSeparator" w:id="1">
    <w:p w:rsidR="00B14EA1" w:rsidRDefault="00B14E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F3DBB"/>
    <w:multiLevelType w:val="multilevel"/>
    <w:tmpl w:val="C14CF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2289"/>
  </w:hdrShapeDefaults>
  <w:footnotePr>
    <w:footnote w:id="0"/>
    <w:footnote w:id="1"/>
  </w:footnotePr>
  <w:endnotePr>
    <w:endnote w:id="0"/>
    <w:endnote w:id="1"/>
  </w:endnotePr>
  <w:compat/>
  <w:rsids>
    <w:rsidRoot w:val="00B14EA1"/>
    <w:rsid w:val="00023575"/>
    <w:rsid w:val="00027877"/>
    <w:rsid w:val="00033405"/>
    <w:rsid w:val="00042742"/>
    <w:rsid w:val="00062886"/>
    <w:rsid w:val="00074E72"/>
    <w:rsid w:val="000B1231"/>
    <w:rsid w:val="00114072"/>
    <w:rsid w:val="0016601F"/>
    <w:rsid w:val="001C7E1F"/>
    <w:rsid w:val="001D351A"/>
    <w:rsid w:val="001E3249"/>
    <w:rsid w:val="001F12B6"/>
    <w:rsid w:val="00224144"/>
    <w:rsid w:val="002B6184"/>
    <w:rsid w:val="003140BD"/>
    <w:rsid w:val="00381C02"/>
    <w:rsid w:val="003B3C06"/>
    <w:rsid w:val="00403AD0"/>
    <w:rsid w:val="004251B0"/>
    <w:rsid w:val="00447C8B"/>
    <w:rsid w:val="004D79F3"/>
    <w:rsid w:val="00593EB2"/>
    <w:rsid w:val="005F4767"/>
    <w:rsid w:val="0067768C"/>
    <w:rsid w:val="006F4AA1"/>
    <w:rsid w:val="00704A00"/>
    <w:rsid w:val="0071261A"/>
    <w:rsid w:val="007576C4"/>
    <w:rsid w:val="007C3338"/>
    <w:rsid w:val="007D6DE2"/>
    <w:rsid w:val="007F574C"/>
    <w:rsid w:val="00802296"/>
    <w:rsid w:val="008579BD"/>
    <w:rsid w:val="00872F1C"/>
    <w:rsid w:val="0090587E"/>
    <w:rsid w:val="00937C5F"/>
    <w:rsid w:val="009804D6"/>
    <w:rsid w:val="0099372F"/>
    <w:rsid w:val="00A052E8"/>
    <w:rsid w:val="00A0539C"/>
    <w:rsid w:val="00A15A69"/>
    <w:rsid w:val="00A51AA3"/>
    <w:rsid w:val="00A67050"/>
    <w:rsid w:val="00A73188"/>
    <w:rsid w:val="00AF367A"/>
    <w:rsid w:val="00B14EA1"/>
    <w:rsid w:val="00B81D3A"/>
    <w:rsid w:val="00C061BD"/>
    <w:rsid w:val="00C5724F"/>
    <w:rsid w:val="00CB12E5"/>
    <w:rsid w:val="00CC5EDD"/>
    <w:rsid w:val="00CE66F0"/>
    <w:rsid w:val="00D958F4"/>
    <w:rsid w:val="00DF3E2D"/>
    <w:rsid w:val="00E01F8F"/>
    <w:rsid w:val="00E21754"/>
    <w:rsid w:val="00E622A6"/>
    <w:rsid w:val="00E7318B"/>
    <w:rsid w:val="00EB70DE"/>
    <w:rsid w:val="00F175D8"/>
    <w:rsid w:val="00F257F7"/>
    <w:rsid w:val="00F43B28"/>
    <w:rsid w:val="00F52ACC"/>
    <w:rsid w:val="00F85954"/>
    <w:rsid w:val="00FC7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04A00"/>
    <w:rPr>
      <w:rFonts w:ascii="Times New Roman" w:eastAsia="Times New Roman" w:hAnsi="Times New Roman"/>
      <w:shd w:val="clear" w:color="auto" w:fill="FFFFFF"/>
    </w:rPr>
  </w:style>
  <w:style w:type="paragraph" w:customStyle="1" w:styleId="20">
    <w:name w:val="Основной текст (2)"/>
    <w:basedOn w:val="a"/>
    <w:link w:val="2"/>
    <w:rsid w:val="00704A00"/>
    <w:pPr>
      <w:widowControl w:val="0"/>
      <w:shd w:val="clear" w:color="auto" w:fill="FFFFFF"/>
      <w:spacing w:line="0" w:lineRule="atLeast"/>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7"/>
    <w:rPr>
      <w:rFonts w:ascii="Arial" w:eastAsia="Times New Roman"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7877"/>
    <w:pPr>
      <w:tabs>
        <w:tab w:val="center" w:pos="4536"/>
        <w:tab w:val="right" w:pos="9072"/>
      </w:tabs>
    </w:pPr>
    <w:rPr>
      <w:spacing w:val="24"/>
      <w:sz w:val="24"/>
    </w:rPr>
  </w:style>
  <w:style w:type="character" w:customStyle="1" w:styleId="a4">
    <w:name w:val="Верхний колонтитул Знак"/>
    <w:link w:val="a3"/>
    <w:rsid w:val="00027877"/>
    <w:rPr>
      <w:rFonts w:ascii="Arial" w:eastAsia="Times New Roman" w:hAnsi="Arial" w:cs="Times New Roman"/>
      <w:spacing w:val="24"/>
      <w:sz w:val="24"/>
      <w:szCs w:val="20"/>
      <w:lang w:eastAsia="ru-RU"/>
    </w:rPr>
  </w:style>
  <w:style w:type="paragraph" w:styleId="a5">
    <w:name w:val="footer"/>
    <w:basedOn w:val="a"/>
    <w:link w:val="a6"/>
    <w:rsid w:val="00027877"/>
    <w:pPr>
      <w:tabs>
        <w:tab w:val="center" w:pos="4153"/>
        <w:tab w:val="right" w:pos="8306"/>
      </w:tabs>
    </w:pPr>
  </w:style>
  <w:style w:type="character" w:customStyle="1" w:styleId="a6">
    <w:name w:val="Нижний колонтитул Знак"/>
    <w:link w:val="a5"/>
    <w:rsid w:val="00027877"/>
    <w:rPr>
      <w:rFonts w:ascii="Arial" w:eastAsia="Times New Roman" w:hAnsi="Arial" w:cs="Times New Roman"/>
      <w:sz w:val="26"/>
      <w:szCs w:val="20"/>
      <w:lang w:eastAsia="ru-RU"/>
    </w:rPr>
  </w:style>
  <w:style w:type="paragraph" w:styleId="a7">
    <w:name w:val="Balloon Text"/>
    <w:basedOn w:val="a"/>
    <w:link w:val="a8"/>
    <w:uiPriority w:val="99"/>
    <w:semiHidden/>
    <w:unhideWhenUsed/>
    <w:rsid w:val="00027877"/>
    <w:rPr>
      <w:rFonts w:ascii="Tahoma" w:hAnsi="Tahoma" w:cs="Tahoma"/>
      <w:sz w:val="16"/>
      <w:szCs w:val="16"/>
    </w:rPr>
  </w:style>
  <w:style w:type="character" w:customStyle="1" w:styleId="a8">
    <w:name w:val="Текст выноски Знак"/>
    <w:link w:val="a7"/>
    <w:uiPriority w:val="99"/>
    <w:semiHidden/>
    <w:rsid w:val="00027877"/>
    <w:rPr>
      <w:rFonts w:ascii="Tahoma" w:eastAsia="Times New Roman" w:hAnsi="Tahoma" w:cs="Tahoma"/>
      <w:sz w:val="16"/>
      <w:szCs w:val="16"/>
      <w:lang w:eastAsia="ru-RU"/>
    </w:rPr>
  </w:style>
  <w:style w:type="table" w:styleId="a9">
    <w:name w:val="Table Grid"/>
    <w:basedOn w:val="a1"/>
    <w:uiPriority w:val="59"/>
    <w:rsid w:val="00166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704A00"/>
    <w:rPr>
      <w:rFonts w:ascii="Times New Roman" w:eastAsia="Times New Roman" w:hAnsi="Times New Roman"/>
      <w:shd w:val="clear" w:color="auto" w:fill="FFFFFF"/>
    </w:rPr>
  </w:style>
  <w:style w:type="paragraph" w:customStyle="1" w:styleId="20">
    <w:name w:val="Основной текст (2)"/>
    <w:basedOn w:val="a"/>
    <w:link w:val="2"/>
    <w:rsid w:val="00704A00"/>
    <w:pPr>
      <w:widowControl w:val="0"/>
      <w:shd w:val="clear" w:color="auto" w:fill="FFFFFF"/>
      <w:spacing w:line="0" w:lineRule="atLeast"/>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282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a.MOEGN\Desktop\&#1041;&#1083;&#1072;&#1085;&#1082;%20&#1092;&#1080;&#1083;&#1080;&#1072;&#1083;&#1072;%20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филиала 2022.dot</Template>
  <TotalTime>89</TotalTime>
  <Pages>2</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Берёзко Сергей Александрович</dc:creator>
  <cp:lastModifiedBy>Insp99</cp:lastModifiedBy>
  <cp:revision>9</cp:revision>
  <cp:lastPrinted>2019-03-28T09:02:00Z</cp:lastPrinted>
  <dcterms:created xsi:type="dcterms:W3CDTF">2022-03-18T08:44:00Z</dcterms:created>
  <dcterms:modified xsi:type="dcterms:W3CDTF">2022-04-06T13:36:00Z</dcterms:modified>
</cp:coreProperties>
</file>