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06B" w:rsidRPr="0043506B" w:rsidRDefault="0043506B" w:rsidP="0043506B">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43506B">
        <w:rPr>
          <w:rFonts w:ascii="Times New Roman" w:eastAsia="Times New Roman" w:hAnsi="Times New Roman" w:cs="Times New Roman"/>
          <w:b/>
          <w:bCs/>
          <w:kern w:val="36"/>
          <w:sz w:val="28"/>
          <w:szCs w:val="28"/>
          <w:lang w:eastAsia="ru-RU"/>
        </w:rPr>
        <w:t>Сотовая связь: вред или польза?</w:t>
      </w:r>
    </w:p>
    <w:p w:rsidR="0043506B" w:rsidRPr="0043506B" w:rsidRDefault="0043506B" w:rsidP="0043506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3506B">
        <w:rPr>
          <w:rFonts w:ascii="Times New Roman" w:eastAsia="Times New Roman" w:hAnsi="Times New Roman" w:cs="Times New Roman"/>
          <w:sz w:val="28"/>
          <w:szCs w:val="28"/>
          <w:lang w:eastAsia="ru-RU"/>
        </w:rPr>
        <w:t>Миллионы людей ежедневно пользуются сотовыми телефонами. Мобильная связь уверенно вошла в нашу жизнь и стала ее неотъемлемой частью. Многие люди даже задумываются, как раньше можно было жить без мобильных телефонов, столько важных вопросов, столько непредвиденных ситуаций можно было бы избежать. Быстрая связь облегчает общение людям, живущим в разных уголках мира. В наше время любые сообщения - письменные, звуковые, могут быть переданы с помощью электричества. Электрические сигналы мгновенно проходят по проводам и с помощью радиоволн мы получаем сообщения сразу после того как они посланы. Мобильных телефонов становится больше и больше, сигналы звучат кругом. Волны проходят и сквозь нас. Насколько это вредно? Всё чаще можно услышать разные мнения о влиянии мобильного телефона на здоровье людей.</w:t>
      </w:r>
    </w:p>
    <w:p w:rsidR="0043506B" w:rsidRPr="0043506B" w:rsidRDefault="0043506B" w:rsidP="0043506B">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43506B">
        <w:rPr>
          <w:rFonts w:ascii="Times New Roman" w:eastAsia="Times New Roman" w:hAnsi="Times New Roman" w:cs="Times New Roman"/>
          <w:sz w:val="28"/>
          <w:szCs w:val="28"/>
          <w:lang w:eastAsia="ru-RU"/>
        </w:rPr>
        <w:t>В настоящее время четких доказательств, которые бы подтвердили одну или другую точку зрения, все еще нет. Единого мнения о том, вредны ли мобильные телефоны для здоровья, среди исследователей пока нет. Если телефон выпущен известным производителем и сертифицирован, значит, излучение от него укладывается в установленные гигиенические нормативы.</w:t>
      </w:r>
    </w:p>
    <w:p w:rsidR="0043506B" w:rsidRPr="0043506B" w:rsidRDefault="0043506B" w:rsidP="0043506B">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43506B">
        <w:rPr>
          <w:rFonts w:ascii="Times New Roman" w:eastAsia="Times New Roman" w:hAnsi="Times New Roman" w:cs="Times New Roman"/>
          <w:sz w:val="28"/>
          <w:szCs w:val="28"/>
          <w:lang w:eastAsia="ru-RU"/>
        </w:rPr>
        <w:t>В настоящее время на территории Республики Беларусь действуют «Специфические санитарно-эпидемиологические требования к содержанию и эксплуатации объектов, являющихся источниками неионизирующего излучения», утвержденные постановлением Совета Министров Республики Беларусь от 04.06.2019 № 360. Предельно-допустимый уровень по плотности потока энергии составляет 10 мкВт/см</w:t>
      </w:r>
      <w:proofErr w:type="gramStart"/>
      <w:r w:rsidRPr="0043506B">
        <w:rPr>
          <w:rFonts w:ascii="Times New Roman" w:eastAsia="Times New Roman" w:hAnsi="Times New Roman" w:cs="Times New Roman"/>
          <w:sz w:val="28"/>
          <w:szCs w:val="28"/>
          <w:vertAlign w:val="superscript"/>
          <w:lang w:eastAsia="ru-RU"/>
        </w:rPr>
        <w:t>2</w:t>
      </w:r>
      <w:proofErr w:type="gramEnd"/>
      <w:r w:rsidRPr="0043506B">
        <w:rPr>
          <w:rFonts w:ascii="Times New Roman" w:eastAsia="Times New Roman" w:hAnsi="Times New Roman" w:cs="Times New Roman"/>
          <w:sz w:val="28"/>
          <w:szCs w:val="28"/>
          <w:lang w:eastAsia="ru-RU"/>
        </w:rPr>
        <w:t xml:space="preserve">. </w:t>
      </w:r>
    </w:p>
    <w:p w:rsidR="0043506B" w:rsidRPr="0043506B" w:rsidRDefault="0043506B" w:rsidP="0043506B">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43506B">
        <w:rPr>
          <w:rFonts w:ascii="Times New Roman" w:eastAsia="Times New Roman" w:hAnsi="Times New Roman" w:cs="Times New Roman"/>
          <w:sz w:val="28"/>
          <w:szCs w:val="28"/>
          <w:lang w:eastAsia="ru-RU"/>
        </w:rPr>
        <w:t xml:space="preserve">В данных специфических санитарно-эпидемиологических требованиях описаны требования к размещению и вводу в эксплуатацию базовых станций, а также проведению производственного контроля уровней электромагнитного излучения, создаваемого базовыми станциями систем сотовой подвижной электросвязи. </w:t>
      </w:r>
      <w:proofErr w:type="gramStart"/>
      <w:r w:rsidRPr="0043506B">
        <w:rPr>
          <w:rFonts w:ascii="Times New Roman" w:eastAsia="Times New Roman" w:hAnsi="Times New Roman" w:cs="Times New Roman"/>
          <w:sz w:val="28"/>
          <w:szCs w:val="28"/>
          <w:lang w:eastAsia="ru-RU"/>
        </w:rPr>
        <w:t xml:space="preserve">Размещение </w:t>
      </w:r>
      <w:r w:rsidRPr="0043506B">
        <w:rPr>
          <w:rFonts w:ascii="Times New Roman" w:eastAsia="Times New Roman" w:hAnsi="Times New Roman" w:cs="Times New Roman"/>
          <w:color w:val="000000"/>
          <w:sz w:val="28"/>
          <w:szCs w:val="28"/>
          <w:lang w:eastAsia="ru-RU"/>
        </w:rPr>
        <w:t>базовых станций</w:t>
      </w:r>
      <w:r w:rsidRPr="0043506B">
        <w:rPr>
          <w:rFonts w:ascii="Times New Roman" w:eastAsia="Times New Roman" w:hAnsi="Times New Roman" w:cs="Times New Roman"/>
          <w:sz w:val="28"/>
          <w:szCs w:val="28"/>
          <w:lang w:eastAsia="ru-RU"/>
        </w:rPr>
        <w:t xml:space="preserve"> систем </w:t>
      </w:r>
      <w:r w:rsidRPr="0043506B">
        <w:rPr>
          <w:rFonts w:ascii="Times New Roman" w:eastAsia="Times New Roman" w:hAnsi="Times New Roman" w:cs="Times New Roman"/>
          <w:color w:val="000000"/>
          <w:sz w:val="28"/>
          <w:szCs w:val="28"/>
          <w:lang w:eastAsia="ru-RU"/>
        </w:rPr>
        <w:t>сотовой подвижной электросвязи</w:t>
      </w:r>
      <w:r w:rsidRPr="0043506B">
        <w:rPr>
          <w:rFonts w:ascii="Times New Roman" w:eastAsia="Times New Roman" w:hAnsi="Times New Roman" w:cs="Times New Roman"/>
          <w:sz w:val="28"/>
          <w:szCs w:val="28"/>
          <w:lang w:eastAsia="ru-RU"/>
        </w:rPr>
        <w:t xml:space="preserve"> и широкополосного беспроводного доступа на зданиях дошкольных и общеобразовательных учреждений, организаций здравоохранения для детей, стационарных оздоровительных лагерей и интернатов всех типов, а также на территориях земельных участков данных объектов будет сопровождаться проведением оценки риска возможного неблагоприятного влияния электромагнитных полей на людей, находящихся в данных зданиях и на территориях их земельных участков.</w:t>
      </w:r>
      <w:proofErr w:type="gramEnd"/>
    </w:p>
    <w:p w:rsidR="0043506B" w:rsidRPr="0043506B" w:rsidRDefault="0043506B" w:rsidP="0043506B">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43506B">
        <w:rPr>
          <w:rFonts w:ascii="Times New Roman" w:eastAsia="Times New Roman" w:hAnsi="Times New Roman" w:cs="Times New Roman"/>
          <w:sz w:val="28"/>
          <w:szCs w:val="28"/>
          <w:lang w:eastAsia="ru-RU"/>
        </w:rPr>
        <w:t xml:space="preserve">Сотовая связь обеспечивается базовыми станциями и мобильными радиотелефонами пользователей-абонентов. Места размещения антенн базовых станций выбираются таким образом, чтобы близлежащие здания и </w:t>
      </w:r>
      <w:r w:rsidRPr="0043506B">
        <w:rPr>
          <w:rFonts w:ascii="Times New Roman" w:eastAsia="Times New Roman" w:hAnsi="Times New Roman" w:cs="Times New Roman"/>
          <w:sz w:val="28"/>
          <w:szCs w:val="28"/>
          <w:lang w:eastAsia="ru-RU"/>
        </w:rPr>
        <w:lastRenderedPageBreak/>
        <w:t>сооружения не попадали в зону превышения допустимого гигиенического норматива. Базовая станция - это приемопередающее устройство, которое используется для организации связи телефона с коммутатором.</w:t>
      </w:r>
    </w:p>
    <w:p w:rsidR="0043506B" w:rsidRPr="0043506B" w:rsidRDefault="0043506B" w:rsidP="0043506B">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43506B">
        <w:rPr>
          <w:rFonts w:ascii="Times New Roman" w:eastAsia="Times New Roman" w:hAnsi="Times New Roman" w:cs="Times New Roman"/>
          <w:sz w:val="28"/>
          <w:szCs w:val="28"/>
          <w:lang w:eastAsia="ru-RU"/>
        </w:rPr>
        <w:t xml:space="preserve">Территориальными органами государственого санитарного надзора Республики Беларусь регулярно проводится </w:t>
      </w:r>
      <w:proofErr w:type="gramStart"/>
      <w:r w:rsidRPr="0043506B">
        <w:rPr>
          <w:rFonts w:ascii="Times New Roman" w:eastAsia="Times New Roman" w:hAnsi="Times New Roman" w:cs="Times New Roman"/>
          <w:sz w:val="28"/>
          <w:szCs w:val="28"/>
          <w:lang w:eastAsia="ru-RU"/>
        </w:rPr>
        <w:t>контроль за</w:t>
      </w:r>
      <w:proofErr w:type="gramEnd"/>
      <w:r w:rsidRPr="0043506B">
        <w:rPr>
          <w:rFonts w:ascii="Times New Roman" w:eastAsia="Times New Roman" w:hAnsi="Times New Roman" w:cs="Times New Roman"/>
          <w:sz w:val="28"/>
          <w:szCs w:val="28"/>
          <w:lang w:eastAsia="ru-RU"/>
        </w:rPr>
        <w:t xml:space="preserve"> уровнями излучений, создаваемых антеннами базовых станций сотовой связи и широкополосного беспроводного доступа, как на стадии проектирования, приемки в эксплуатацию, так и в порядке производственного контроля и текущего надзора.</w:t>
      </w:r>
    </w:p>
    <w:p w:rsidR="0043506B" w:rsidRPr="0043506B" w:rsidRDefault="0043506B" w:rsidP="0043506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3506B">
        <w:rPr>
          <w:rFonts w:ascii="Times New Roman" w:eastAsia="Times New Roman" w:hAnsi="Times New Roman" w:cs="Times New Roman"/>
          <w:color w:val="000000"/>
          <w:sz w:val="28"/>
          <w:szCs w:val="28"/>
          <w:lang w:eastAsia="ru-RU"/>
        </w:rPr>
        <w:t xml:space="preserve">Многочисленные исследования, проведенные в мире, своими неоднозначными результатами ставят больше вопросов, чем дают ответов. Всемирная организация здравоохранения констатирует, что последствия воздействия электромагнитных полей сотовой связи, как на отдельных людей, так и на общество в целом еще не ясны. </w:t>
      </w:r>
      <w:r w:rsidRPr="0043506B">
        <w:rPr>
          <w:rFonts w:ascii="Times New Roman" w:eastAsia="Times New Roman" w:hAnsi="Times New Roman" w:cs="Times New Roman"/>
          <w:color w:val="000000"/>
          <w:spacing w:val="-9"/>
          <w:sz w:val="28"/>
          <w:szCs w:val="28"/>
          <w:lang w:eastAsia="ru-RU"/>
        </w:rPr>
        <w:t xml:space="preserve">Функциональные нарушения, которые могут быть вызваны </w:t>
      </w:r>
      <w:r w:rsidRPr="0043506B">
        <w:rPr>
          <w:rFonts w:ascii="Times New Roman" w:eastAsia="Times New Roman" w:hAnsi="Times New Roman" w:cs="Times New Roman"/>
          <w:color w:val="000000"/>
          <w:spacing w:val="-5"/>
          <w:sz w:val="28"/>
          <w:szCs w:val="28"/>
          <w:lang w:eastAsia="ru-RU"/>
        </w:rPr>
        <w:t xml:space="preserve">биологическим действием электромагнитных излучений, способны накапливаться в организме, но являются обратимыми, если </w:t>
      </w:r>
      <w:r w:rsidRPr="0043506B">
        <w:rPr>
          <w:rFonts w:ascii="Times New Roman" w:eastAsia="Times New Roman" w:hAnsi="Times New Roman" w:cs="Times New Roman"/>
          <w:color w:val="000000"/>
          <w:spacing w:val="-6"/>
          <w:sz w:val="28"/>
          <w:szCs w:val="28"/>
          <w:lang w:eastAsia="ru-RU"/>
        </w:rPr>
        <w:t xml:space="preserve">исключить воздействие излучений или свести их к минимуму. </w:t>
      </w:r>
      <w:r w:rsidRPr="0043506B">
        <w:rPr>
          <w:rFonts w:ascii="Times New Roman" w:eastAsia="Times New Roman" w:hAnsi="Times New Roman" w:cs="Times New Roman"/>
          <w:color w:val="000000"/>
          <w:sz w:val="28"/>
          <w:szCs w:val="28"/>
          <w:lang w:eastAsia="ru-RU"/>
        </w:rPr>
        <w:t>Поэтому необходимо придерживаться предупредительного принципа в использовании мобильных телефонов с целью сведения к минимуму риска для здоровья.</w:t>
      </w:r>
    </w:p>
    <w:p w:rsidR="0043506B" w:rsidRPr="0043506B" w:rsidRDefault="0043506B" w:rsidP="0043506B">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43506B">
        <w:rPr>
          <w:rFonts w:ascii="Times New Roman" w:eastAsia="Times New Roman" w:hAnsi="Times New Roman" w:cs="Times New Roman"/>
          <w:color w:val="000000"/>
          <w:spacing w:val="-5"/>
          <w:sz w:val="28"/>
          <w:szCs w:val="28"/>
          <w:lang w:eastAsia="ru-RU"/>
        </w:rPr>
        <w:t>Необходимо помнить, что в условиях эк</w:t>
      </w:r>
      <w:r w:rsidRPr="0043506B">
        <w:rPr>
          <w:rFonts w:ascii="Times New Roman" w:eastAsia="Times New Roman" w:hAnsi="Times New Roman" w:cs="Times New Roman"/>
          <w:color w:val="000000"/>
          <w:spacing w:val="-7"/>
          <w:sz w:val="28"/>
          <w:szCs w:val="28"/>
          <w:lang w:eastAsia="ru-RU"/>
        </w:rPr>
        <w:t xml:space="preserve">ранирования (автомобиль, железобетонные </w:t>
      </w:r>
      <w:r w:rsidRPr="0043506B">
        <w:rPr>
          <w:rFonts w:ascii="Times New Roman" w:eastAsia="Times New Roman" w:hAnsi="Times New Roman" w:cs="Times New Roman"/>
          <w:color w:val="000000"/>
          <w:spacing w:val="-1"/>
          <w:sz w:val="28"/>
          <w:szCs w:val="28"/>
          <w:lang w:eastAsia="ru-RU"/>
        </w:rPr>
        <w:t xml:space="preserve">здания и т.п.) плотность потока энергии </w:t>
      </w:r>
      <w:r w:rsidRPr="0043506B">
        <w:rPr>
          <w:rFonts w:ascii="Times New Roman" w:eastAsia="Times New Roman" w:hAnsi="Times New Roman" w:cs="Times New Roman"/>
          <w:color w:val="000000"/>
          <w:spacing w:val="-4"/>
          <w:sz w:val="28"/>
          <w:szCs w:val="28"/>
          <w:lang w:eastAsia="ru-RU"/>
        </w:rPr>
        <w:t>электромагнитного излучения многократ</w:t>
      </w:r>
      <w:r w:rsidRPr="0043506B">
        <w:rPr>
          <w:rFonts w:ascii="Times New Roman" w:eastAsia="Times New Roman" w:hAnsi="Times New Roman" w:cs="Times New Roman"/>
          <w:color w:val="000000"/>
          <w:spacing w:val="-5"/>
          <w:sz w:val="28"/>
          <w:szCs w:val="28"/>
          <w:lang w:eastAsia="ru-RU"/>
        </w:rPr>
        <w:t>но усиливается. Так же, как и с увеличением расстояния до базовых станций.</w:t>
      </w:r>
    </w:p>
    <w:p w:rsidR="0043506B" w:rsidRPr="0043506B" w:rsidRDefault="0043506B" w:rsidP="0043506B">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43506B">
        <w:rPr>
          <w:rFonts w:ascii="Times New Roman" w:eastAsia="Times New Roman" w:hAnsi="Times New Roman" w:cs="Times New Roman"/>
          <w:sz w:val="28"/>
          <w:szCs w:val="28"/>
          <w:lang w:eastAsia="ru-RU"/>
        </w:rPr>
        <w:t xml:space="preserve">При использовании сотового телефона рекомендуется принимать меры по ограничению воздействия электромагнитных излучений: </w:t>
      </w:r>
    </w:p>
    <w:p w:rsidR="0043506B" w:rsidRPr="0043506B" w:rsidRDefault="0043506B" w:rsidP="0043506B">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43506B">
        <w:rPr>
          <w:rFonts w:ascii="Times New Roman" w:eastAsia="Times New Roman" w:hAnsi="Times New Roman" w:cs="Times New Roman"/>
          <w:sz w:val="28"/>
          <w:szCs w:val="28"/>
          <w:lang w:eastAsia="ru-RU"/>
        </w:rPr>
        <w:t>- ограничивайте продолжительность и частоту разговоров (рекомендуемая продолжительность однократного разговора – не более 3-4 мин.), максимально увеличивайте период между двумя разговорами (минимально рекомендованный - 15 мин.);</w:t>
      </w:r>
    </w:p>
    <w:p w:rsidR="0043506B" w:rsidRPr="0043506B" w:rsidRDefault="0043506B" w:rsidP="0043506B">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43506B">
        <w:rPr>
          <w:rFonts w:ascii="Times New Roman" w:eastAsia="Times New Roman" w:hAnsi="Times New Roman" w:cs="Times New Roman"/>
          <w:sz w:val="28"/>
          <w:szCs w:val="28"/>
          <w:lang w:eastAsia="ru-RU"/>
        </w:rPr>
        <w:t xml:space="preserve">- </w:t>
      </w:r>
      <w:r w:rsidRPr="0043506B">
        <w:rPr>
          <w:rFonts w:ascii="Times New Roman" w:eastAsia="Times New Roman" w:hAnsi="Times New Roman" w:cs="Times New Roman"/>
          <w:color w:val="000000"/>
          <w:spacing w:val="-8"/>
          <w:sz w:val="28"/>
          <w:szCs w:val="28"/>
          <w:lang w:eastAsia="ru-RU"/>
        </w:rPr>
        <w:t>не пользуйтесь телефоном без необходи</w:t>
      </w:r>
      <w:r w:rsidRPr="0043506B">
        <w:rPr>
          <w:rFonts w:ascii="Times New Roman" w:eastAsia="Times New Roman" w:hAnsi="Times New Roman" w:cs="Times New Roman"/>
          <w:color w:val="000000"/>
          <w:spacing w:val="-4"/>
          <w:sz w:val="28"/>
          <w:szCs w:val="28"/>
          <w:lang w:eastAsia="ru-RU"/>
        </w:rPr>
        <w:t xml:space="preserve">мости (дома и в офисе прибегайте к </w:t>
      </w:r>
      <w:proofErr w:type="gramStart"/>
      <w:r w:rsidRPr="0043506B">
        <w:rPr>
          <w:rFonts w:ascii="Times New Roman" w:eastAsia="Times New Roman" w:hAnsi="Times New Roman" w:cs="Times New Roman"/>
          <w:color w:val="000000"/>
          <w:spacing w:val="-4"/>
          <w:sz w:val="28"/>
          <w:szCs w:val="28"/>
          <w:lang w:eastAsia="ru-RU"/>
        </w:rPr>
        <w:t>обыч</w:t>
      </w:r>
      <w:r w:rsidRPr="0043506B">
        <w:rPr>
          <w:rFonts w:ascii="Times New Roman" w:eastAsia="Times New Roman" w:hAnsi="Times New Roman" w:cs="Times New Roman"/>
          <w:color w:val="000000"/>
          <w:spacing w:val="-8"/>
          <w:sz w:val="28"/>
          <w:szCs w:val="28"/>
          <w:lang w:eastAsia="ru-RU"/>
        </w:rPr>
        <w:t>ному</w:t>
      </w:r>
      <w:proofErr w:type="gramEnd"/>
      <w:r w:rsidRPr="0043506B">
        <w:rPr>
          <w:rFonts w:ascii="Times New Roman" w:eastAsia="Times New Roman" w:hAnsi="Times New Roman" w:cs="Times New Roman"/>
          <w:color w:val="000000"/>
          <w:spacing w:val="-8"/>
          <w:sz w:val="28"/>
          <w:szCs w:val="28"/>
          <w:lang w:eastAsia="ru-RU"/>
        </w:rPr>
        <w:t xml:space="preserve"> проводному), </w:t>
      </w:r>
      <w:r w:rsidRPr="0043506B">
        <w:rPr>
          <w:rFonts w:ascii="Times New Roman" w:eastAsia="Times New Roman" w:hAnsi="Times New Roman" w:cs="Times New Roman"/>
          <w:color w:val="000000"/>
          <w:spacing w:val="-1"/>
          <w:sz w:val="28"/>
          <w:szCs w:val="28"/>
          <w:lang w:eastAsia="ru-RU"/>
        </w:rPr>
        <w:t>воздерживайтесь от длительных пере</w:t>
      </w:r>
      <w:r w:rsidRPr="0043506B">
        <w:rPr>
          <w:rFonts w:ascii="Times New Roman" w:eastAsia="Times New Roman" w:hAnsi="Times New Roman" w:cs="Times New Roman"/>
          <w:color w:val="000000"/>
          <w:spacing w:val="-6"/>
          <w:sz w:val="28"/>
          <w:szCs w:val="28"/>
          <w:lang w:eastAsia="ru-RU"/>
        </w:rPr>
        <w:t xml:space="preserve">говоров в условиях неустойчивого приема, </w:t>
      </w:r>
      <w:r w:rsidRPr="0043506B">
        <w:rPr>
          <w:rFonts w:ascii="Times New Roman" w:eastAsia="Times New Roman" w:hAnsi="Times New Roman" w:cs="Times New Roman"/>
          <w:color w:val="000000"/>
          <w:spacing w:val="-4"/>
          <w:sz w:val="28"/>
          <w:szCs w:val="28"/>
          <w:lang w:eastAsia="ru-RU"/>
        </w:rPr>
        <w:t>т.к. мощность аппарата в таком случае ав</w:t>
      </w:r>
      <w:r w:rsidRPr="0043506B">
        <w:rPr>
          <w:rFonts w:ascii="Times New Roman" w:eastAsia="Times New Roman" w:hAnsi="Times New Roman" w:cs="Times New Roman"/>
          <w:color w:val="000000"/>
          <w:spacing w:val="-7"/>
          <w:sz w:val="28"/>
          <w:szCs w:val="28"/>
          <w:lang w:eastAsia="ru-RU"/>
        </w:rPr>
        <w:t>томатически повышается до максимальной величины;</w:t>
      </w:r>
    </w:p>
    <w:p w:rsidR="0043506B" w:rsidRPr="0043506B" w:rsidRDefault="0043506B" w:rsidP="0043506B">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43506B">
        <w:rPr>
          <w:rFonts w:ascii="Times New Roman" w:eastAsia="Times New Roman" w:hAnsi="Times New Roman" w:cs="Times New Roman"/>
          <w:color w:val="000000"/>
          <w:spacing w:val="-7"/>
          <w:sz w:val="28"/>
          <w:szCs w:val="28"/>
          <w:lang w:eastAsia="ru-RU"/>
        </w:rPr>
        <w:t xml:space="preserve">- </w:t>
      </w:r>
      <w:r w:rsidRPr="0043506B">
        <w:rPr>
          <w:rFonts w:ascii="Times New Roman" w:eastAsia="Times New Roman" w:hAnsi="Times New Roman" w:cs="Times New Roman"/>
          <w:color w:val="000000"/>
          <w:spacing w:val="-3"/>
          <w:sz w:val="28"/>
          <w:szCs w:val="28"/>
          <w:lang w:eastAsia="ru-RU"/>
        </w:rPr>
        <w:t>при вызове абонента, до получения ус</w:t>
      </w:r>
      <w:r w:rsidRPr="0043506B">
        <w:rPr>
          <w:rFonts w:ascii="Times New Roman" w:eastAsia="Times New Roman" w:hAnsi="Times New Roman" w:cs="Times New Roman"/>
          <w:color w:val="000000"/>
          <w:spacing w:val="-5"/>
          <w:sz w:val="28"/>
          <w:szCs w:val="28"/>
          <w:lang w:eastAsia="ru-RU"/>
        </w:rPr>
        <w:t xml:space="preserve">тойчивой связи держите телефон на расстоянии от </w:t>
      </w:r>
      <w:r w:rsidRPr="0043506B">
        <w:rPr>
          <w:rFonts w:ascii="Times New Roman" w:eastAsia="Times New Roman" w:hAnsi="Times New Roman" w:cs="Times New Roman"/>
          <w:color w:val="000000"/>
          <w:spacing w:val="-7"/>
          <w:sz w:val="28"/>
          <w:szCs w:val="28"/>
          <w:lang w:eastAsia="ru-RU"/>
        </w:rPr>
        <w:t>себя,</w:t>
      </w:r>
      <w:r w:rsidRPr="0043506B">
        <w:rPr>
          <w:rFonts w:ascii="Times New Roman" w:eastAsia="Times New Roman" w:hAnsi="Times New Roman" w:cs="Times New Roman"/>
          <w:color w:val="000000"/>
          <w:spacing w:val="-6"/>
          <w:sz w:val="28"/>
          <w:szCs w:val="28"/>
          <w:lang w:eastAsia="ru-RU"/>
        </w:rPr>
        <w:t xml:space="preserve"> не прикрывайте ладонью или пальцами р</w:t>
      </w:r>
      <w:r w:rsidRPr="0043506B">
        <w:rPr>
          <w:rFonts w:ascii="Times New Roman" w:eastAsia="Times New Roman" w:hAnsi="Times New Roman" w:cs="Times New Roman"/>
          <w:color w:val="000000"/>
          <w:spacing w:val="-7"/>
          <w:sz w:val="28"/>
          <w:szCs w:val="28"/>
          <w:lang w:eastAsia="ru-RU"/>
        </w:rPr>
        <w:t>уки антенну мобильного телефона, встро</w:t>
      </w:r>
      <w:r w:rsidRPr="0043506B">
        <w:rPr>
          <w:rFonts w:ascii="Times New Roman" w:eastAsia="Times New Roman" w:hAnsi="Times New Roman" w:cs="Times New Roman"/>
          <w:color w:val="000000"/>
          <w:spacing w:val="-8"/>
          <w:sz w:val="28"/>
          <w:szCs w:val="28"/>
          <w:lang w:eastAsia="ru-RU"/>
        </w:rPr>
        <w:t>енную в корпус.</w:t>
      </w:r>
    </w:p>
    <w:p w:rsidR="0043506B" w:rsidRPr="0043506B" w:rsidRDefault="0043506B" w:rsidP="0043506B">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43506B">
        <w:rPr>
          <w:rFonts w:ascii="Times New Roman" w:eastAsia="Times New Roman" w:hAnsi="Times New Roman" w:cs="Times New Roman"/>
          <w:color w:val="000000"/>
          <w:spacing w:val="-7"/>
          <w:sz w:val="28"/>
          <w:szCs w:val="28"/>
          <w:lang w:eastAsia="ru-RU"/>
        </w:rPr>
        <w:t xml:space="preserve">-  </w:t>
      </w:r>
      <w:r w:rsidRPr="0043506B">
        <w:rPr>
          <w:rFonts w:ascii="Times New Roman" w:eastAsia="Times New Roman" w:hAnsi="Times New Roman" w:cs="Times New Roman"/>
          <w:bCs/>
          <w:color w:val="000000"/>
          <w:sz w:val="28"/>
          <w:szCs w:val="28"/>
          <w:lang w:eastAsia="ru-RU"/>
        </w:rPr>
        <w:t>не</w:t>
      </w:r>
      <w:r w:rsidRPr="0043506B">
        <w:rPr>
          <w:rFonts w:ascii="Times New Roman" w:eastAsia="Times New Roman" w:hAnsi="Times New Roman" w:cs="Times New Roman"/>
          <w:b/>
          <w:bCs/>
          <w:color w:val="000000"/>
          <w:sz w:val="28"/>
          <w:szCs w:val="28"/>
          <w:lang w:eastAsia="ru-RU"/>
        </w:rPr>
        <w:t xml:space="preserve"> </w:t>
      </w:r>
      <w:r w:rsidRPr="0043506B">
        <w:rPr>
          <w:rFonts w:ascii="Times New Roman" w:eastAsia="Times New Roman" w:hAnsi="Times New Roman" w:cs="Times New Roman"/>
          <w:color w:val="000000"/>
          <w:sz w:val="28"/>
          <w:szCs w:val="28"/>
          <w:lang w:eastAsia="ru-RU"/>
        </w:rPr>
        <w:t xml:space="preserve">следует давать сотовый телефон в </w:t>
      </w:r>
      <w:r w:rsidRPr="0043506B">
        <w:rPr>
          <w:rFonts w:ascii="Times New Roman" w:eastAsia="Times New Roman" w:hAnsi="Times New Roman" w:cs="Times New Roman"/>
          <w:color w:val="000000"/>
          <w:spacing w:val="-7"/>
          <w:sz w:val="28"/>
          <w:szCs w:val="28"/>
          <w:lang w:eastAsia="ru-RU"/>
        </w:rPr>
        <w:t>пользование детям;</w:t>
      </w:r>
    </w:p>
    <w:p w:rsidR="0043506B" w:rsidRPr="0043506B" w:rsidRDefault="0043506B" w:rsidP="0043506B">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43506B">
        <w:rPr>
          <w:rFonts w:ascii="Times New Roman" w:eastAsia="Times New Roman" w:hAnsi="Times New Roman" w:cs="Times New Roman"/>
          <w:color w:val="000000"/>
          <w:spacing w:val="-7"/>
          <w:sz w:val="28"/>
          <w:szCs w:val="28"/>
          <w:lang w:eastAsia="ru-RU"/>
        </w:rPr>
        <w:lastRenderedPageBreak/>
        <w:t xml:space="preserve">-  </w:t>
      </w:r>
      <w:r w:rsidRPr="0043506B">
        <w:rPr>
          <w:rFonts w:ascii="Times New Roman" w:eastAsia="Times New Roman" w:hAnsi="Times New Roman" w:cs="Times New Roman"/>
          <w:color w:val="000000"/>
          <w:spacing w:val="-4"/>
          <w:sz w:val="28"/>
          <w:szCs w:val="28"/>
          <w:lang w:eastAsia="ru-RU"/>
        </w:rPr>
        <w:t>телефоны лучше носить в сумках, дер</w:t>
      </w:r>
      <w:r w:rsidRPr="0043506B">
        <w:rPr>
          <w:rFonts w:ascii="Times New Roman" w:eastAsia="Times New Roman" w:hAnsi="Times New Roman" w:cs="Times New Roman"/>
          <w:color w:val="000000"/>
          <w:spacing w:val="-7"/>
          <w:sz w:val="28"/>
          <w:szCs w:val="28"/>
          <w:lang w:eastAsia="ru-RU"/>
        </w:rPr>
        <w:t>жать на столе, т.е. подальше от тела; не но</w:t>
      </w:r>
      <w:r w:rsidRPr="0043506B">
        <w:rPr>
          <w:rFonts w:ascii="Times New Roman" w:eastAsia="Times New Roman" w:hAnsi="Times New Roman" w:cs="Times New Roman"/>
          <w:color w:val="000000"/>
          <w:spacing w:val="-5"/>
          <w:sz w:val="28"/>
          <w:szCs w:val="28"/>
          <w:lang w:eastAsia="ru-RU"/>
        </w:rPr>
        <w:t>сите его в карманах, расположенных в об</w:t>
      </w:r>
      <w:r w:rsidRPr="0043506B">
        <w:rPr>
          <w:rFonts w:ascii="Times New Roman" w:eastAsia="Times New Roman" w:hAnsi="Times New Roman" w:cs="Times New Roman"/>
          <w:color w:val="000000"/>
          <w:spacing w:val="-2"/>
          <w:sz w:val="28"/>
          <w:szCs w:val="28"/>
          <w:lang w:eastAsia="ru-RU"/>
        </w:rPr>
        <w:t>ласти сердца и других жизненно важных о</w:t>
      </w:r>
      <w:r w:rsidRPr="0043506B">
        <w:rPr>
          <w:rFonts w:ascii="Times New Roman" w:eastAsia="Times New Roman" w:hAnsi="Times New Roman" w:cs="Times New Roman"/>
          <w:color w:val="000000"/>
          <w:spacing w:val="-9"/>
          <w:sz w:val="28"/>
          <w:szCs w:val="28"/>
          <w:lang w:eastAsia="ru-RU"/>
        </w:rPr>
        <w:t>рганов;</w:t>
      </w:r>
    </w:p>
    <w:p w:rsidR="0043506B" w:rsidRDefault="0043506B" w:rsidP="0043506B">
      <w:pPr>
        <w:spacing w:before="100" w:beforeAutospacing="1" w:after="100" w:afterAutospacing="1" w:line="240" w:lineRule="auto"/>
        <w:ind w:firstLine="708"/>
        <w:jc w:val="both"/>
        <w:rPr>
          <w:rFonts w:ascii="Times New Roman" w:eastAsia="Times New Roman" w:hAnsi="Times New Roman" w:cs="Times New Roman"/>
          <w:color w:val="000000"/>
          <w:spacing w:val="-6"/>
          <w:sz w:val="28"/>
          <w:szCs w:val="28"/>
          <w:lang w:eastAsia="ru-RU"/>
        </w:rPr>
      </w:pPr>
      <w:r w:rsidRPr="0043506B">
        <w:rPr>
          <w:rFonts w:ascii="Times New Roman" w:eastAsia="Times New Roman" w:hAnsi="Times New Roman" w:cs="Times New Roman"/>
          <w:color w:val="000000"/>
          <w:spacing w:val="-9"/>
          <w:sz w:val="28"/>
          <w:szCs w:val="28"/>
          <w:lang w:eastAsia="ru-RU"/>
        </w:rPr>
        <w:t xml:space="preserve">-  </w:t>
      </w:r>
      <w:r w:rsidRPr="0043506B">
        <w:rPr>
          <w:rFonts w:ascii="Times New Roman" w:eastAsia="Times New Roman" w:hAnsi="Times New Roman" w:cs="Times New Roman"/>
          <w:bCs/>
          <w:color w:val="000000"/>
          <w:spacing w:val="-7"/>
          <w:sz w:val="28"/>
          <w:szCs w:val="28"/>
          <w:lang w:eastAsia="ru-RU"/>
        </w:rPr>
        <w:t>не</w:t>
      </w:r>
      <w:r w:rsidRPr="0043506B">
        <w:rPr>
          <w:rFonts w:ascii="Times New Roman" w:eastAsia="Times New Roman" w:hAnsi="Times New Roman" w:cs="Times New Roman"/>
          <w:b/>
          <w:bCs/>
          <w:color w:val="000000"/>
          <w:spacing w:val="-7"/>
          <w:sz w:val="28"/>
          <w:szCs w:val="28"/>
          <w:lang w:eastAsia="ru-RU"/>
        </w:rPr>
        <w:t xml:space="preserve"> </w:t>
      </w:r>
      <w:r w:rsidRPr="0043506B">
        <w:rPr>
          <w:rFonts w:ascii="Times New Roman" w:eastAsia="Times New Roman" w:hAnsi="Times New Roman" w:cs="Times New Roman"/>
          <w:color w:val="000000"/>
          <w:spacing w:val="-7"/>
          <w:sz w:val="28"/>
          <w:szCs w:val="28"/>
          <w:lang w:eastAsia="ru-RU"/>
        </w:rPr>
        <w:t>рекомендуется использовать мобильный телефон беременным женщинам, осо</w:t>
      </w:r>
      <w:r w:rsidRPr="0043506B">
        <w:rPr>
          <w:rFonts w:ascii="Times New Roman" w:eastAsia="Times New Roman" w:hAnsi="Times New Roman" w:cs="Times New Roman"/>
          <w:color w:val="000000"/>
          <w:spacing w:val="-6"/>
          <w:sz w:val="28"/>
          <w:szCs w:val="28"/>
          <w:lang w:eastAsia="ru-RU"/>
        </w:rPr>
        <w:t>бенно важно не держать его вблизи плода.</w:t>
      </w:r>
    </w:p>
    <w:p w:rsidR="00D70EE2" w:rsidRDefault="00D70EE2" w:rsidP="0043506B">
      <w:pPr>
        <w:spacing w:before="100" w:beforeAutospacing="1" w:after="100" w:afterAutospacing="1" w:line="240" w:lineRule="auto"/>
        <w:ind w:firstLine="708"/>
        <w:jc w:val="both"/>
        <w:rPr>
          <w:rFonts w:ascii="Times New Roman" w:eastAsia="Times New Roman" w:hAnsi="Times New Roman" w:cs="Times New Roman"/>
          <w:color w:val="000000"/>
          <w:spacing w:val="-6"/>
          <w:sz w:val="28"/>
          <w:szCs w:val="28"/>
          <w:lang w:eastAsia="ru-RU"/>
        </w:rPr>
      </w:pPr>
    </w:p>
    <w:p w:rsidR="00D70EE2" w:rsidRPr="0043506B" w:rsidRDefault="00D70EE2" w:rsidP="00D70EE2">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6"/>
          <w:sz w:val="28"/>
          <w:szCs w:val="28"/>
          <w:lang w:eastAsia="ru-RU"/>
        </w:rPr>
        <w:t xml:space="preserve">Источник: </w:t>
      </w:r>
      <w:r w:rsidRPr="00D70EE2">
        <w:rPr>
          <w:rFonts w:ascii="Times New Roman" w:eastAsia="Times New Roman" w:hAnsi="Times New Roman" w:cs="Times New Roman"/>
          <w:color w:val="000000"/>
          <w:spacing w:val="-6"/>
          <w:sz w:val="28"/>
          <w:szCs w:val="28"/>
          <w:lang w:eastAsia="ru-RU"/>
        </w:rPr>
        <w:t>https://rcheph.by</w:t>
      </w:r>
    </w:p>
    <w:p w:rsidR="004C03AD" w:rsidRPr="0043506B" w:rsidRDefault="004C03AD">
      <w:pPr>
        <w:rPr>
          <w:sz w:val="28"/>
          <w:szCs w:val="28"/>
        </w:rPr>
      </w:pPr>
    </w:p>
    <w:sectPr w:rsidR="004C03AD" w:rsidRPr="0043506B" w:rsidSect="00B00D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506B"/>
    <w:rsid w:val="003C4A77"/>
    <w:rsid w:val="0043506B"/>
    <w:rsid w:val="004C03AD"/>
    <w:rsid w:val="00B00D0B"/>
    <w:rsid w:val="00D70EE2"/>
    <w:rsid w:val="00D97FB6"/>
    <w:rsid w:val="00DB5C38"/>
    <w:rsid w:val="00DB703C"/>
    <w:rsid w:val="00FA0E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D0B"/>
  </w:style>
  <w:style w:type="paragraph" w:styleId="1">
    <w:name w:val="heading 1"/>
    <w:basedOn w:val="a"/>
    <w:link w:val="10"/>
    <w:uiPriority w:val="9"/>
    <w:qFormat/>
    <w:rsid w:val="004350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506B"/>
    <w:rPr>
      <w:rFonts w:ascii="Times New Roman" w:eastAsia="Times New Roman" w:hAnsi="Times New Roman" w:cs="Times New Roman"/>
      <w:b/>
      <w:bCs/>
      <w:kern w:val="36"/>
      <w:sz w:val="48"/>
      <w:szCs w:val="48"/>
      <w:lang w:eastAsia="ru-RU"/>
    </w:rPr>
  </w:style>
  <w:style w:type="paragraph" w:customStyle="1" w:styleId="publishing-date">
    <w:name w:val="publishing-date"/>
    <w:basedOn w:val="a"/>
    <w:rsid w:val="004350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13654699">
      <w:bodyDiv w:val="1"/>
      <w:marLeft w:val="0"/>
      <w:marRight w:val="0"/>
      <w:marTop w:val="0"/>
      <w:marBottom w:val="0"/>
      <w:divBdr>
        <w:top w:val="none" w:sz="0" w:space="0" w:color="auto"/>
        <w:left w:val="none" w:sz="0" w:space="0" w:color="auto"/>
        <w:bottom w:val="none" w:sz="0" w:space="0" w:color="auto"/>
        <w:right w:val="none" w:sz="0" w:space="0" w:color="auto"/>
      </w:divBdr>
      <w:divsChild>
        <w:div w:id="1521770972">
          <w:marLeft w:val="0"/>
          <w:marRight w:val="0"/>
          <w:marTop w:val="0"/>
          <w:marBottom w:val="0"/>
          <w:divBdr>
            <w:top w:val="none" w:sz="0" w:space="0" w:color="auto"/>
            <w:left w:val="none" w:sz="0" w:space="0" w:color="auto"/>
            <w:bottom w:val="none" w:sz="0" w:space="0" w:color="auto"/>
            <w:right w:val="none" w:sz="0" w:space="0" w:color="auto"/>
          </w:divBdr>
          <w:divsChild>
            <w:div w:id="660040387">
              <w:marLeft w:val="0"/>
              <w:marRight w:val="0"/>
              <w:marTop w:val="0"/>
              <w:marBottom w:val="0"/>
              <w:divBdr>
                <w:top w:val="none" w:sz="0" w:space="0" w:color="auto"/>
                <w:left w:val="none" w:sz="0" w:space="0" w:color="auto"/>
                <w:bottom w:val="none" w:sz="0" w:space="0" w:color="auto"/>
                <w:right w:val="none" w:sz="0" w:space="0" w:color="auto"/>
              </w:divBdr>
              <w:divsChild>
                <w:div w:id="182160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770</Words>
  <Characters>4394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2022-05-05T06:57:00Z</dcterms:created>
  <dcterms:modified xsi:type="dcterms:W3CDTF">2022-05-05T08:33:00Z</dcterms:modified>
</cp:coreProperties>
</file>