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51537" w14:textId="1E98B09A" w:rsidR="006D19D6" w:rsidRDefault="006D19D6" w:rsidP="006D19D6">
      <w:pPr>
        <w:jc w:val="right"/>
      </w:pPr>
      <w:bookmarkStart w:id="0" w:name="_GoBack"/>
      <w:bookmarkEnd w:id="0"/>
      <w:r>
        <w:t xml:space="preserve">Приложение </w:t>
      </w:r>
      <w:r w:rsidR="00F105FA">
        <w:t>№</w:t>
      </w:r>
      <w:r>
        <w:t>3</w:t>
      </w:r>
    </w:p>
    <w:p w14:paraId="300BC6C2" w14:textId="77777777" w:rsidR="006D19D6" w:rsidRDefault="006D19D6" w:rsidP="006D19D6">
      <w:pPr>
        <w:rPr>
          <w:sz w:val="16"/>
          <w:szCs w:val="16"/>
        </w:rPr>
      </w:pPr>
    </w:p>
    <w:p w14:paraId="5455834A" w14:textId="25106FF0" w:rsidR="006D19D6" w:rsidRDefault="006D19D6" w:rsidP="00F105F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02A310B3" w14:textId="3780F0B2" w:rsidR="00F105FA" w:rsidRDefault="00F105FA" w:rsidP="00F105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6 Закона Республики Беларусь от 18 июля 2011 года № 300-З «Об обращениях граждан и юридических лиц» заявителю п</w:t>
      </w:r>
      <w:r w:rsidRPr="00F105FA">
        <w:rPr>
          <w:rFonts w:ascii="Times New Roman" w:hAnsi="Times New Roman"/>
          <w:sz w:val="28"/>
          <w:szCs w:val="28"/>
        </w:rPr>
        <w:t xml:space="preserve">ри устном обращении </w:t>
      </w:r>
      <w:r>
        <w:rPr>
          <w:rFonts w:ascii="Times New Roman" w:hAnsi="Times New Roman"/>
          <w:sz w:val="28"/>
          <w:szCs w:val="28"/>
        </w:rPr>
        <w:t>необходимо</w:t>
      </w:r>
      <w:r w:rsidRPr="00F105FA">
        <w:rPr>
          <w:rFonts w:ascii="Times New Roman" w:hAnsi="Times New Roman"/>
          <w:sz w:val="28"/>
          <w:szCs w:val="28"/>
        </w:rPr>
        <w:t xml:space="preserve"> предъявить документ, удостоверяющий личность. Представители заявителей должны предъявить также документы, подтверждающие их полномочия.</w:t>
      </w:r>
    </w:p>
    <w:p w14:paraId="385D660C" w14:textId="77777777" w:rsidR="00F105FA" w:rsidRPr="00F105FA" w:rsidRDefault="00F105FA" w:rsidP="00F105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F105FA">
        <w:rPr>
          <w:rFonts w:ascii="Times New Roman" w:hAnsi="Times New Roman"/>
          <w:sz w:val="28"/>
          <w:szCs w:val="28"/>
        </w:rPr>
        <w:t>Должностные лица организаций, проводящие личный прием, а также работники организаций, уполномоченные осуществлять предварительную запись на личный прием, не вправе отказать в личном приеме, записи на личный прием, за исключением случаев:</w:t>
      </w:r>
    </w:p>
    <w:p w14:paraId="69D38F89" w14:textId="77777777" w:rsidR="00F105FA" w:rsidRPr="009540E9" w:rsidRDefault="00F105FA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обращения по вопросам, не относящимся к компетенции этих организаций;</w:t>
      </w:r>
    </w:p>
    <w:p w14:paraId="6774C702" w14:textId="77777777" w:rsidR="00F105FA" w:rsidRPr="009540E9" w:rsidRDefault="00F105FA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обращения в неустановленные дни и часы;</w:t>
      </w:r>
    </w:p>
    <w:p w14:paraId="689EA4D1" w14:textId="51056CDC" w:rsidR="00F105FA" w:rsidRPr="009540E9" w:rsidRDefault="00F105FA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когда заявителю уже был дан исчерпывающий ответ на интересующие его вопросы;</w:t>
      </w:r>
    </w:p>
    <w:p w14:paraId="19FA3A59" w14:textId="3C0985CC" w:rsidR="009540E9" w:rsidRPr="009540E9" w:rsidRDefault="009540E9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когда с заявителем прекращена переписка по изложенным в обращении вопросам;</w:t>
      </w:r>
    </w:p>
    <w:p w14:paraId="6F9A974E" w14:textId="545ECA49" w:rsidR="006D19D6" w:rsidRDefault="009540E9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когда заявитель применяет технические средства (аудио- и видеозапись, кино- и фотосъемку) без согласия должностного лица, проводящего личный прием, и отказывается остановить их применение;</w:t>
      </w:r>
    </w:p>
    <w:p w14:paraId="538330EE" w14:textId="1F7DD003" w:rsidR="009540E9" w:rsidRDefault="009540E9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непредъявления документа, удостоверяющего личность заявителя, его представителя, а также документа, подтверждающего полномочия представителя заявителя.</w:t>
      </w:r>
    </w:p>
    <w:p w14:paraId="38A1D91C" w14:textId="51FF3CE4" w:rsidR="009540E9" w:rsidRDefault="009540E9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Информация о времени и месте проведения личного приема, а при наличии предварительной записи на личный прием - о порядке ее осуществления размещается в организациях в общедоступных местах (на информационных стендах, табло и (или) иным способом), а также может размещаться в средствах массовой информации, глобальной компьютерной сети Интернет.</w:t>
      </w:r>
    </w:p>
    <w:p w14:paraId="47CFCCFF" w14:textId="4672AE7C" w:rsidR="009540E9" w:rsidRDefault="009540E9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При временном отсутствии в день личного приема руководителя организации личный прием проводит лицо, исполняющее его обязанности. При временном отсутствии в день личного приема иного должностного лица, проводящего личный прием, руководитель организации обязан обеспечить своевременное и надлежащее выполнение функций временно отсутствующего должностного лица другим должностным лицом организации.</w:t>
      </w:r>
    </w:p>
    <w:p w14:paraId="389CACD4" w14:textId="0B179A5E" w:rsidR="009540E9" w:rsidRDefault="009540E9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Если на день личного приема приходится государственный праздник или праздничный день, объявленный нерабочим, день личного приема переносится на следующий за ним рабочий день.</w:t>
      </w:r>
    </w:p>
    <w:p w14:paraId="2389AD64" w14:textId="55474BBD" w:rsidR="009540E9" w:rsidRDefault="009540E9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t>При проведении личного приема по решению руководителя организации могут применяться технические средства (аудио- и видеозапись, кино- и фотосъемка), о чем заявитель должен быть уведомлен до начала личного приема.</w:t>
      </w:r>
    </w:p>
    <w:p w14:paraId="2B3179D0" w14:textId="57A2D34F" w:rsidR="009540E9" w:rsidRPr="009540E9" w:rsidRDefault="009540E9" w:rsidP="009540E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540E9">
        <w:rPr>
          <w:rFonts w:ascii="Times New Roman" w:hAnsi="Times New Roman"/>
          <w:sz w:val="28"/>
          <w:szCs w:val="28"/>
        </w:rPr>
        <w:lastRenderedPageBreak/>
        <w:t>По решению руководителя организации могут быть организованы выездной личный прием, а также предварительная запись на такой прием.</w:t>
      </w:r>
    </w:p>
    <w:p w14:paraId="7F4DD3DE" w14:textId="63D2872D" w:rsidR="006D19D6" w:rsidRDefault="006D19D6" w:rsidP="00F105F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165FD7D4" w14:textId="03875644" w:rsidR="00D76819" w:rsidRPr="006D19D6" w:rsidRDefault="00E567ED" w:rsidP="006D19D6"/>
    <w:sectPr w:rsidR="00D76819" w:rsidRPr="006D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548"/>
    <w:rsid w:val="00090426"/>
    <w:rsid w:val="006D19D6"/>
    <w:rsid w:val="009540E9"/>
    <w:rsid w:val="00A31CBC"/>
    <w:rsid w:val="00BB7548"/>
    <w:rsid w:val="00C436DB"/>
    <w:rsid w:val="00E567ED"/>
    <w:rsid w:val="00F1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633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54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436D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54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54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C436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AndTan</dc:creator>
  <cp:lastModifiedBy>THESMJSH2</cp:lastModifiedBy>
  <cp:revision>2</cp:revision>
  <dcterms:created xsi:type="dcterms:W3CDTF">2023-02-27T12:10:00Z</dcterms:created>
  <dcterms:modified xsi:type="dcterms:W3CDTF">2023-02-27T12:10:00Z</dcterms:modified>
</cp:coreProperties>
</file>