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103" w:rsidRDefault="00CF218F">
      <w:pPr>
        <w:pStyle w:val="titleu"/>
      </w:pPr>
      <w:r>
        <w:t>ПЕРЕЧЕНЬ</w:t>
      </w:r>
      <w:r>
        <w:br/>
        <w:t>административных процедур, осуществляемых Липенским сельским исполнительным комитетом  по заявлениям граждан, на основании Указа Президента Республики Беларусь от 26 апреля 2010г. №200</w:t>
      </w:r>
    </w:p>
    <w:tbl>
      <w:tblPr>
        <w:tblW w:w="5000" w:type="pct"/>
        <w:tblCellMar>
          <w:left w:w="0" w:type="dxa"/>
          <w:right w:w="0" w:type="dxa"/>
        </w:tblCellMar>
        <w:tblLook w:val="04A0" w:firstRow="1" w:lastRow="0" w:firstColumn="1" w:lastColumn="0" w:noHBand="0" w:noVBand="1"/>
      </w:tblPr>
      <w:tblGrid>
        <w:gridCol w:w="2456"/>
        <w:gridCol w:w="94"/>
        <w:gridCol w:w="2300"/>
        <w:gridCol w:w="42"/>
        <w:gridCol w:w="3682"/>
        <w:gridCol w:w="2891"/>
        <w:gridCol w:w="2647"/>
        <w:gridCol w:w="2109"/>
      </w:tblGrid>
      <w:tr w:rsidR="00080103" w:rsidTr="008A51AC">
        <w:trPr>
          <w:trHeight w:val="240"/>
        </w:trPr>
        <w:tc>
          <w:tcPr>
            <w:tcW w:w="7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80103" w:rsidRDefault="00080103">
            <w:pPr>
              <w:pStyle w:val="table10"/>
              <w:jc w:val="center"/>
            </w:pPr>
            <w:r>
              <w:t>Наименование административной процедуры</w:t>
            </w:r>
          </w:p>
        </w:tc>
        <w:tc>
          <w:tcPr>
            <w:tcW w:w="7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0103" w:rsidRDefault="00CF218F">
            <w:pPr>
              <w:pStyle w:val="table10"/>
              <w:jc w:val="center"/>
            </w:pPr>
            <w:r>
              <w:t>Ответственное должностное лицо сельисполкома</w:t>
            </w:r>
          </w:p>
        </w:tc>
        <w:tc>
          <w:tcPr>
            <w:tcW w:w="11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0103" w:rsidRDefault="00080103">
            <w:pPr>
              <w:pStyle w:val="table10"/>
              <w:jc w:val="center"/>
            </w:pPr>
            <w:r>
              <w:t>Документы и (или) сведения, представляемые гражданином для осуществления административной процедуры*</w:t>
            </w:r>
          </w:p>
        </w:tc>
        <w:tc>
          <w:tcPr>
            <w:tcW w:w="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0103" w:rsidRDefault="00080103">
            <w:pPr>
              <w:pStyle w:val="table10"/>
              <w:jc w:val="center"/>
            </w:pPr>
            <w:r>
              <w:t>Размер платы, взимаемой при осуществлении административной процедуры**</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0103" w:rsidRDefault="00080103">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80103" w:rsidRDefault="00080103">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080103" w:rsidTr="008A51AC">
        <w:trPr>
          <w:trHeight w:val="240"/>
        </w:trPr>
        <w:tc>
          <w:tcPr>
            <w:tcW w:w="7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80103" w:rsidRDefault="00080103">
            <w:pPr>
              <w:pStyle w:val="table10"/>
              <w:jc w:val="center"/>
            </w:pPr>
            <w:r>
              <w:t>1</w:t>
            </w:r>
          </w:p>
        </w:tc>
        <w:tc>
          <w:tcPr>
            <w:tcW w:w="7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0103" w:rsidRDefault="00080103">
            <w:pPr>
              <w:pStyle w:val="table10"/>
              <w:jc w:val="center"/>
            </w:pPr>
            <w:r>
              <w:t>2</w:t>
            </w:r>
          </w:p>
        </w:tc>
        <w:tc>
          <w:tcPr>
            <w:tcW w:w="11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0103" w:rsidRDefault="00080103">
            <w:pPr>
              <w:pStyle w:val="table10"/>
              <w:jc w:val="center"/>
            </w:pPr>
            <w:r>
              <w:t>3</w:t>
            </w:r>
          </w:p>
        </w:tc>
        <w:tc>
          <w:tcPr>
            <w:tcW w:w="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0103" w:rsidRDefault="00080103">
            <w:pPr>
              <w:pStyle w:val="table10"/>
              <w:jc w:val="center"/>
            </w:pPr>
            <w:r>
              <w:t>4</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0103" w:rsidRDefault="00080103">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80103" w:rsidRDefault="00080103">
            <w:pPr>
              <w:pStyle w:val="table10"/>
              <w:jc w:val="center"/>
            </w:pPr>
            <w:r>
              <w:t>6</w:t>
            </w:r>
          </w:p>
        </w:tc>
      </w:tr>
      <w:tr w:rsidR="00080103" w:rsidTr="008A51AC">
        <w:trPr>
          <w:trHeight w:val="240"/>
        </w:trPr>
        <w:tc>
          <w:tcPr>
            <w:tcW w:w="5000" w:type="pct"/>
            <w:gridSpan w:val="8"/>
            <w:tcBorders>
              <w:top w:val="single" w:sz="4" w:space="0" w:color="auto"/>
            </w:tcBorders>
            <w:tcMar>
              <w:top w:w="0" w:type="dxa"/>
              <w:left w:w="6" w:type="dxa"/>
              <w:bottom w:w="0" w:type="dxa"/>
              <w:right w:w="6" w:type="dxa"/>
            </w:tcMar>
            <w:hideMark/>
          </w:tcPr>
          <w:p w:rsidR="00080103" w:rsidRDefault="00080103">
            <w:pPr>
              <w:pStyle w:val="chapter"/>
              <w:spacing w:before="120" w:after="0"/>
            </w:pPr>
            <w:r>
              <w:t>ГЛАВА 1</w:t>
            </w:r>
            <w:r>
              <w:br/>
              <w:t>ЖИЛИЩНЫЕ ПРАВООТНОШЕНИЯ</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0" w:after="100"/>
              <w:ind w:left="0" w:firstLine="0"/>
              <w:rPr>
                <w:b w:val="0"/>
                <w:sz w:val="20"/>
                <w:szCs w:val="20"/>
              </w:rPr>
            </w:pPr>
            <w:r>
              <w:rPr>
                <w:b w:val="0"/>
                <w:sz w:val="20"/>
                <w:szCs w:val="20"/>
              </w:rPr>
              <w:t>1.1. Принятие решения:***</w:t>
            </w:r>
          </w:p>
        </w:tc>
        <w:tc>
          <w:tcPr>
            <w:tcW w:w="738" w:type="pct"/>
            <w:gridSpan w:val="2"/>
            <w:tcMar>
              <w:top w:w="0" w:type="dxa"/>
              <w:left w:w="6" w:type="dxa"/>
              <w:bottom w:w="0" w:type="dxa"/>
              <w:right w:w="6" w:type="dxa"/>
            </w:tcMar>
            <w:hideMark/>
          </w:tcPr>
          <w:p w:rsidR="00080103" w:rsidRDefault="00080103">
            <w:pPr>
              <w:pStyle w:val="table10"/>
              <w:spacing w:before="120"/>
            </w:pPr>
            <w:r>
              <w:t> </w:t>
            </w:r>
          </w:p>
        </w:tc>
        <w:tc>
          <w:tcPr>
            <w:tcW w:w="1148" w:type="pct"/>
            <w:gridSpan w:val="2"/>
            <w:tcMar>
              <w:top w:w="0" w:type="dxa"/>
              <w:left w:w="6" w:type="dxa"/>
              <w:bottom w:w="0" w:type="dxa"/>
              <w:right w:w="6" w:type="dxa"/>
            </w:tcMar>
            <w:hideMark/>
          </w:tcPr>
          <w:p w:rsidR="00080103" w:rsidRDefault="00080103">
            <w:pPr>
              <w:pStyle w:val="table10"/>
              <w:spacing w:before="120"/>
            </w:pPr>
            <w:r>
              <w:t> </w:t>
            </w:r>
          </w:p>
        </w:tc>
        <w:tc>
          <w:tcPr>
            <w:tcW w:w="891" w:type="pct"/>
            <w:tcMar>
              <w:top w:w="0" w:type="dxa"/>
              <w:left w:w="6" w:type="dxa"/>
              <w:bottom w:w="0" w:type="dxa"/>
              <w:right w:w="6" w:type="dxa"/>
            </w:tcMar>
            <w:hideMark/>
          </w:tcPr>
          <w:p w:rsidR="00080103" w:rsidRDefault="00080103">
            <w:pPr>
              <w:pStyle w:val="table10"/>
              <w:spacing w:before="120"/>
            </w:pPr>
            <w:r>
              <w:t> </w:t>
            </w:r>
          </w:p>
        </w:tc>
        <w:tc>
          <w:tcPr>
            <w:tcW w:w="816" w:type="pct"/>
            <w:tcMar>
              <w:top w:w="0" w:type="dxa"/>
              <w:left w:w="6" w:type="dxa"/>
              <w:bottom w:w="0" w:type="dxa"/>
              <w:right w:w="6" w:type="dxa"/>
            </w:tcMar>
            <w:hideMark/>
          </w:tcPr>
          <w:p w:rsidR="00080103" w:rsidRDefault="00080103">
            <w:pPr>
              <w:pStyle w:val="table10"/>
              <w:spacing w:before="120"/>
            </w:pPr>
            <w:r>
              <w:t> </w:t>
            </w:r>
          </w:p>
        </w:tc>
        <w:tc>
          <w:tcPr>
            <w:tcW w:w="650" w:type="pct"/>
            <w:tcMar>
              <w:top w:w="0" w:type="dxa"/>
              <w:left w:w="6" w:type="dxa"/>
              <w:bottom w:w="0" w:type="dxa"/>
              <w:right w:w="6" w:type="dxa"/>
            </w:tcMar>
            <w:hideMark/>
          </w:tcPr>
          <w:p w:rsidR="00080103" w:rsidRDefault="00080103">
            <w:pPr>
              <w:pStyle w:val="table10"/>
              <w:spacing w:before="120"/>
            </w:pPr>
            <w:r>
              <w:t> </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ind w:firstLine="0"/>
              <w:jc w:val="left"/>
              <w:rPr>
                <w:sz w:val="20"/>
                <w:szCs w:val="20"/>
              </w:rPr>
            </w:pPr>
            <w:bookmarkStart w:id="0" w:name="_GoBack"/>
            <w:bookmarkEnd w:id="0"/>
            <w:r>
              <w:rPr>
                <w:sz w:val="20"/>
                <w:szCs w:val="20"/>
              </w:rPr>
              <w:t>1.1.2</w:t>
            </w:r>
            <w:r>
              <w:rPr>
                <w:sz w:val="20"/>
                <w:szCs w:val="20"/>
                <w:vertAlign w:val="superscript"/>
              </w:rPr>
              <w:t>2</w:t>
            </w:r>
            <w:r>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38" w:type="pct"/>
            <w:gridSpan w:val="2"/>
            <w:tcMar>
              <w:top w:w="0" w:type="dxa"/>
              <w:left w:w="6" w:type="dxa"/>
              <w:bottom w:w="0" w:type="dxa"/>
              <w:right w:w="6" w:type="dxa"/>
            </w:tcMar>
            <w:hideMark/>
          </w:tcPr>
          <w:p w:rsidR="00080103" w:rsidRDefault="00CF218F">
            <w:pPr>
              <w:pStyle w:val="table1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 xml:space="preserve">документы, подтверждающие основания для отчуждения жилого помещения, доли (долей) в праве собственности на него </w:t>
            </w:r>
            <w:r>
              <w:lastRenderedPageBreak/>
              <w:t>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91" w:type="pct"/>
            <w:tcMar>
              <w:top w:w="0" w:type="dxa"/>
              <w:left w:w="6" w:type="dxa"/>
              <w:bottom w:w="0" w:type="dxa"/>
              <w:right w:w="6" w:type="dxa"/>
            </w:tcMar>
            <w:hideMark/>
          </w:tcPr>
          <w:p w:rsidR="00080103" w:rsidRDefault="00080103">
            <w:pPr>
              <w:pStyle w:val="table10"/>
            </w:pPr>
            <w:r>
              <w:lastRenderedPageBreak/>
              <w:t>бесплатно</w:t>
            </w:r>
          </w:p>
        </w:tc>
        <w:tc>
          <w:tcPr>
            <w:tcW w:w="816" w:type="pct"/>
            <w:tcMar>
              <w:top w:w="0" w:type="dxa"/>
              <w:left w:w="6" w:type="dxa"/>
              <w:bottom w:w="0" w:type="dxa"/>
              <w:right w:w="6" w:type="dxa"/>
            </w:tcMar>
            <w:hideMark/>
          </w:tcPr>
          <w:p w:rsidR="00080103" w:rsidRDefault="00080103">
            <w:pPr>
              <w:pStyle w:val="table10"/>
            </w:pPr>
            <w:r>
              <w:t>1 месяц со дня подачи заявления</w:t>
            </w:r>
          </w:p>
        </w:tc>
        <w:tc>
          <w:tcPr>
            <w:tcW w:w="650" w:type="pct"/>
            <w:tcMar>
              <w:top w:w="0" w:type="dxa"/>
              <w:left w:w="6" w:type="dxa"/>
              <w:bottom w:w="0" w:type="dxa"/>
              <w:right w:w="6" w:type="dxa"/>
            </w:tcMar>
            <w:hideMark/>
          </w:tcPr>
          <w:p w:rsidR="00080103" w:rsidRDefault="00080103">
            <w:pPr>
              <w:pStyle w:val="table10"/>
            </w:pPr>
            <w:r>
              <w:t>единовременно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38" w:type="pct"/>
            <w:gridSpan w:val="2"/>
            <w:tcMar>
              <w:top w:w="0" w:type="dxa"/>
              <w:left w:w="6" w:type="dxa"/>
              <w:bottom w:w="0" w:type="dxa"/>
              <w:right w:w="6" w:type="dxa"/>
            </w:tcMar>
            <w:hideMark/>
          </w:tcPr>
          <w:p w:rsidR="00080103" w:rsidRDefault="00CF218F">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 xml:space="preserve">сведения о доходе и имуществе каждого члена семьи – при принятии на учет </w:t>
            </w:r>
            <w:r>
              <w:lastRenderedPageBreak/>
              <w:t>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w:t>
            </w:r>
          </w:p>
        </w:tc>
        <w:tc>
          <w:tcPr>
            <w:tcW w:w="816" w:type="pct"/>
            <w:tcMar>
              <w:top w:w="0" w:type="dxa"/>
              <w:left w:w="6" w:type="dxa"/>
              <w:bottom w:w="0" w:type="dxa"/>
              <w:right w:w="6" w:type="dxa"/>
            </w:tcMar>
            <w:hideMark/>
          </w:tcPr>
          <w:p w:rsidR="00080103" w:rsidRDefault="00080103">
            <w:pPr>
              <w:pStyle w:val="table10"/>
              <w:spacing w:before="120"/>
            </w:pPr>
            <w:r>
              <w:t>1 месяц со дня подачи заявления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738" w:type="pct"/>
            <w:gridSpan w:val="2"/>
            <w:tcMar>
              <w:top w:w="0" w:type="dxa"/>
              <w:left w:w="6" w:type="dxa"/>
              <w:bottom w:w="0" w:type="dxa"/>
              <w:right w:w="6" w:type="dxa"/>
            </w:tcMar>
            <w:hideMark/>
          </w:tcPr>
          <w:p w:rsidR="00080103" w:rsidRDefault="00CF218F">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15 дней со дня подачи заявления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738" w:type="pct"/>
            <w:gridSpan w:val="2"/>
            <w:tcMar>
              <w:top w:w="0" w:type="dxa"/>
              <w:left w:w="6" w:type="dxa"/>
              <w:bottom w:w="0" w:type="dxa"/>
              <w:right w:w="6" w:type="dxa"/>
            </w:tcMar>
            <w:hideMark/>
          </w:tcPr>
          <w:p w:rsidR="00080103" w:rsidRDefault="00CF218F">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w:t>
            </w:r>
            <w:r>
              <w:lastRenderedPageBreak/>
              <w:t>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w:t>
            </w:r>
          </w:p>
        </w:tc>
        <w:tc>
          <w:tcPr>
            <w:tcW w:w="816" w:type="pct"/>
            <w:tcMar>
              <w:top w:w="0" w:type="dxa"/>
              <w:left w:w="6" w:type="dxa"/>
              <w:bottom w:w="0" w:type="dxa"/>
              <w:right w:w="6" w:type="dxa"/>
            </w:tcMar>
            <w:hideMark/>
          </w:tcPr>
          <w:p w:rsidR="00080103" w:rsidRDefault="00080103">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 xml:space="preserve">в случае проведения проверки представленных документов и (или) сведений – 20 рабочих </w:t>
            </w:r>
            <w:r>
              <w:lastRenderedPageBreak/>
              <w:t>дней со дня подачи заявления</w:t>
            </w:r>
          </w:p>
        </w:tc>
        <w:tc>
          <w:tcPr>
            <w:tcW w:w="650" w:type="pct"/>
            <w:tcMar>
              <w:top w:w="0" w:type="dxa"/>
              <w:left w:w="6" w:type="dxa"/>
              <w:bottom w:w="0" w:type="dxa"/>
              <w:right w:w="6" w:type="dxa"/>
            </w:tcMar>
            <w:hideMark/>
          </w:tcPr>
          <w:p w:rsidR="00080103" w:rsidRDefault="00080103">
            <w:pPr>
              <w:pStyle w:val="table10"/>
              <w:spacing w:before="120"/>
            </w:pPr>
            <w:r>
              <w:lastRenderedPageBreak/>
              <w:t xml:space="preserve">6 месяцев </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w:t>
            </w:r>
            <w:r>
              <w:rPr>
                <w:sz w:val="20"/>
                <w:szCs w:val="20"/>
              </w:rPr>
              <w:lastRenderedPageBreak/>
              <w:t xml:space="preserve">субсидий </w:t>
            </w:r>
          </w:p>
        </w:tc>
        <w:tc>
          <w:tcPr>
            <w:tcW w:w="738" w:type="pct"/>
            <w:gridSpan w:val="2"/>
            <w:tcMar>
              <w:top w:w="0" w:type="dxa"/>
              <w:left w:w="6" w:type="dxa"/>
              <w:bottom w:w="0" w:type="dxa"/>
              <w:right w:w="6" w:type="dxa"/>
            </w:tcMar>
            <w:hideMark/>
          </w:tcPr>
          <w:p w:rsidR="00080103" w:rsidRDefault="00CF218F">
            <w:pPr>
              <w:pStyle w:val="table10"/>
              <w:spacing w:before="120"/>
            </w:pPr>
            <w:r w:rsidRPr="005E34DF">
              <w:lastRenderedPageBreak/>
              <w:t xml:space="preserve">Курильчик О.Ю., управляющий делами сл.тел.8(02235) 54707,  в ее отсутствие - председатель </w:t>
            </w:r>
            <w:r w:rsidRPr="005E34DF">
              <w:lastRenderedPageBreak/>
              <w:t>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lastRenderedPageBreak/>
              <w:t>заявление</w:t>
            </w:r>
            <w:r>
              <w:br/>
            </w:r>
            <w:r>
              <w:br/>
              <w:t>паспорт или иной документ, удостоверяющий личность</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080103" w:rsidRDefault="00080103">
            <w:pPr>
              <w:pStyle w:val="table10"/>
              <w:spacing w:before="120"/>
            </w:pPr>
            <w:r>
              <w:t xml:space="preserve">прекращение предоставления безналичных жилищных субсидий – </w:t>
            </w:r>
            <w:r>
              <w:lastRenderedPageBreak/>
              <w:t>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lastRenderedPageBreak/>
              <w:t>1.3. Выдача справки:</w:t>
            </w:r>
          </w:p>
        </w:tc>
        <w:tc>
          <w:tcPr>
            <w:tcW w:w="738" w:type="pct"/>
            <w:gridSpan w:val="2"/>
            <w:tcMar>
              <w:top w:w="0" w:type="dxa"/>
              <w:left w:w="6" w:type="dxa"/>
              <w:bottom w:w="0" w:type="dxa"/>
              <w:right w:w="6" w:type="dxa"/>
            </w:tcMar>
            <w:hideMark/>
          </w:tcPr>
          <w:p w:rsidR="00080103" w:rsidRDefault="00080103">
            <w:pPr>
              <w:pStyle w:val="table10"/>
              <w:spacing w:before="120"/>
            </w:pPr>
            <w:r>
              <w:t> </w:t>
            </w:r>
          </w:p>
        </w:tc>
        <w:tc>
          <w:tcPr>
            <w:tcW w:w="1148" w:type="pct"/>
            <w:gridSpan w:val="2"/>
            <w:tcMar>
              <w:top w:w="0" w:type="dxa"/>
              <w:left w:w="6" w:type="dxa"/>
              <w:bottom w:w="0" w:type="dxa"/>
              <w:right w:w="6" w:type="dxa"/>
            </w:tcMar>
            <w:hideMark/>
          </w:tcPr>
          <w:p w:rsidR="00080103" w:rsidRDefault="00080103">
            <w:pPr>
              <w:pStyle w:val="table10"/>
              <w:spacing w:before="120"/>
            </w:pPr>
            <w:r>
              <w:t> </w:t>
            </w:r>
          </w:p>
        </w:tc>
        <w:tc>
          <w:tcPr>
            <w:tcW w:w="891" w:type="pct"/>
            <w:tcMar>
              <w:top w:w="0" w:type="dxa"/>
              <w:left w:w="6" w:type="dxa"/>
              <w:bottom w:w="0" w:type="dxa"/>
              <w:right w:w="6" w:type="dxa"/>
            </w:tcMar>
            <w:hideMark/>
          </w:tcPr>
          <w:p w:rsidR="00080103" w:rsidRDefault="00080103">
            <w:pPr>
              <w:pStyle w:val="table10"/>
              <w:spacing w:before="120"/>
            </w:pPr>
            <w:r>
              <w:t> </w:t>
            </w:r>
          </w:p>
        </w:tc>
        <w:tc>
          <w:tcPr>
            <w:tcW w:w="816" w:type="pct"/>
            <w:tcMar>
              <w:top w:w="0" w:type="dxa"/>
              <w:left w:w="6" w:type="dxa"/>
              <w:bottom w:w="0" w:type="dxa"/>
              <w:right w:w="6" w:type="dxa"/>
            </w:tcMar>
            <w:hideMark/>
          </w:tcPr>
          <w:p w:rsidR="00080103" w:rsidRDefault="00080103">
            <w:pPr>
              <w:pStyle w:val="table10"/>
              <w:spacing w:before="120"/>
            </w:pPr>
            <w:r>
              <w:t> </w:t>
            </w:r>
          </w:p>
        </w:tc>
        <w:tc>
          <w:tcPr>
            <w:tcW w:w="650" w:type="pct"/>
            <w:tcMar>
              <w:top w:w="0" w:type="dxa"/>
              <w:left w:w="6" w:type="dxa"/>
              <w:bottom w:w="0" w:type="dxa"/>
              <w:right w:w="6" w:type="dxa"/>
            </w:tcMar>
            <w:hideMark/>
          </w:tcPr>
          <w:p w:rsidR="00080103" w:rsidRDefault="00080103">
            <w:pPr>
              <w:pStyle w:val="table10"/>
              <w:spacing w:before="120"/>
            </w:pPr>
            <w:r>
              <w:t> </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738" w:type="pct"/>
            <w:gridSpan w:val="2"/>
            <w:tcMar>
              <w:top w:w="0" w:type="dxa"/>
              <w:left w:w="6" w:type="dxa"/>
              <w:bottom w:w="0" w:type="dxa"/>
              <w:right w:w="6" w:type="dxa"/>
            </w:tcMar>
            <w:hideMark/>
          </w:tcPr>
          <w:p w:rsidR="00080103" w:rsidRDefault="00CF218F">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паспорт или иной документ, удостоверяющий личность</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в день обращения</w:t>
            </w:r>
          </w:p>
        </w:tc>
        <w:tc>
          <w:tcPr>
            <w:tcW w:w="650" w:type="pct"/>
            <w:tcMar>
              <w:top w:w="0" w:type="dxa"/>
              <w:left w:w="6" w:type="dxa"/>
              <w:bottom w:w="0" w:type="dxa"/>
              <w:right w:w="6" w:type="dxa"/>
            </w:tcMar>
            <w:hideMark/>
          </w:tcPr>
          <w:p w:rsidR="00080103" w:rsidRDefault="00080103">
            <w:pPr>
              <w:pStyle w:val="table10"/>
              <w:spacing w:before="120"/>
            </w:pPr>
            <w:r>
              <w:t>6 месяцев</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738" w:type="pct"/>
            <w:gridSpan w:val="2"/>
            <w:tcMar>
              <w:top w:w="0" w:type="dxa"/>
              <w:left w:w="6" w:type="dxa"/>
              <w:bottom w:w="0" w:type="dxa"/>
              <w:right w:w="6" w:type="dxa"/>
            </w:tcMar>
            <w:hideMark/>
          </w:tcPr>
          <w:p w:rsidR="00080103" w:rsidRDefault="00CF218F">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 xml:space="preserve">в день обращения </w:t>
            </w:r>
          </w:p>
        </w:tc>
        <w:tc>
          <w:tcPr>
            <w:tcW w:w="650" w:type="pct"/>
            <w:tcMar>
              <w:top w:w="0" w:type="dxa"/>
              <w:left w:w="6" w:type="dxa"/>
              <w:bottom w:w="0" w:type="dxa"/>
              <w:right w:w="6" w:type="dxa"/>
            </w:tcMar>
            <w:hideMark/>
          </w:tcPr>
          <w:p w:rsidR="00080103" w:rsidRDefault="00080103">
            <w:pPr>
              <w:pStyle w:val="table10"/>
              <w:spacing w:before="120"/>
            </w:pPr>
            <w:r>
              <w:t>6 месяцев</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1.3.3. о месте жительства и составе семьи</w:t>
            </w:r>
          </w:p>
        </w:tc>
        <w:tc>
          <w:tcPr>
            <w:tcW w:w="738" w:type="pct"/>
            <w:gridSpan w:val="2"/>
            <w:tcMar>
              <w:top w:w="0" w:type="dxa"/>
              <w:left w:w="6" w:type="dxa"/>
              <w:bottom w:w="0" w:type="dxa"/>
              <w:right w:w="6" w:type="dxa"/>
            </w:tcMar>
            <w:hideMark/>
          </w:tcPr>
          <w:p w:rsidR="00080103" w:rsidRDefault="00CF218F">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 xml:space="preserve">в день обращения </w:t>
            </w:r>
          </w:p>
        </w:tc>
        <w:tc>
          <w:tcPr>
            <w:tcW w:w="650" w:type="pct"/>
            <w:tcMar>
              <w:top w:w="0" w:type="dxa"/>
              <w:left w:w="6" w:type="dxa"/>
              <w:bottom w:w="0" w:type="dxa"/>
              <w:right w:w="6" w:type="dxa"/>
            </w:tcMar>
            <w:hideMark/>
          </w:tcPr>
          <w:p w:rsidR="00080103" w:rsidRDefault="00080103">
            <w:pPr>
              <w:pStyle w:val="table10"/>
              <w:spacing w:before="120"/>
            </w:pPr>
            <w:r>
              <w:t>6 месяцев</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1.3.4. о месте жительства</w:t>
            </w:r>
          </w:p>
        </w:tc>
        <w:tc>
          <w:tcPr>
            <w:tcW w:w="738" w:type="pct"/>
            <w:gridSpan w:val="2"/>
            <w:tcMar>
              <w:top w:w="0" w:type="dxa"/>
              <w:left w:w="6" w:type="dxa"/>
              <w:bottom w:w="0" w:type="dxa"/>
              <w:right w:w="6" w:type="dxa"/>
            </w:tcMar>
            <w:hideMark/>
          </w:tcPr>
          <w:p w:rsidR="00080103" w:rsidRDefault="00CF218F">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паспорт или иной документ, удостоверяющий личность</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 xml:space="preserve">в день обращения </w:t>
            </w:r>
          </w:p>
        </w:tc>
        <w:tc>
          <w:tcPr>
            <w:tcW w:w="650" w:type="pct"/>
            <w:tcMar>
              <w:top w:w="0" w:type="dxa"/>
              <w:left w:w="6" w:type="dxa"/>
              <w:bottom w:w="0" w:type="dxa"/>
              <w:right w:w="6" w:type="dxa"/>
            </w:tcMar>
            <w:hideMark/>
          </w:tcPr>
          <w:p w:rsidR="00080103" w:rsidRDefault="00080103">
            <w:pPr>
              <w:pStyle w:val="table10"/>
              <w:spacing w:before="120"/>
            </w:pPr>
            <w:r>
              <w:t>6 месяцев</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 xml:space="preserve">1.3.5. о последнем месте </w:t>
            </w:r>
            <w:r>
              <w:rPr>
                <w:sz w:val="20"/>
                <w:szCs w:val="20"/>
              </w:rPr>
              <w:lastRenderedPageBreak/>
              <w:t>жительства наследодателя и составе его семьи на день смерти</w:t>
            </w:r>
          </w:p>
        </w:tc>
        <w:tc>
          <w:tcPr>
            <w:tcW w:w="738" w:type="pct"/>
            <w:gridSpan w:val="2"/>
            <w:tcMar>
              <w:top w:w="0" w:type="dxa"/>
              <w:left w:w="6" w:type="dxa"/>
              <w:bottom w:w="0" w:type="dxa"/>
              <w:right w:w="6" w:type="dxa"/>
            </w:tcMar>
            <w:hideMark/>
          </w:tcPr>
          <w:p w:rsidR="00080103" w:rsidRDefault="00CF218F">
            <w:pPr>
              <w:pStyle w:val="table10"/>
              <w:spacing w:before="120"/>
            </w:pPr>
            <w:r w:rsidRPr="005E34DF">
              <w:lastRenderedPageBreak/>
              <w:t xml:space="preserve">Курильчик О.Ю., </w:t>
            </w:r>
            <w:r w:rsidRPr="005E34DF">
              <w:lastRenderedPageBreak/>
              <w:t>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lastRenderedPageBreak/>
              <w:t xml:space="preserve">паспорт или иной документ, </w:t>
            </w:r>
            <w:r>
              <w:lastRenderedPageBreak/>
              <w:t>удостоверяющий личность наследника</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w:t>
            </w:r>
          </w:p>
        </w:tc>
        <w:tc>
          <w:tcPr>
            <w:tcW w:w="816" w:type="pct"/>
            <w:tcMar>
              <w:top w:w="0" w:type="dxa"/>
              <w:left w:w="6" w:type="dxa"/>
              <w:bottom w:w="0" w:type="dxa"/>
              <w:right w:w="6" w:type="dxa"/>
            </w:tcMar>
            <w:hideMark/>
          </w:tcPr>
          <w:p w:rsidR="00080103" w:rsidRDefault="00080103">
            <w:pPr>
              <w:pStyle w:val="table10"/>
              <w:spacing w:before="120"/>
            </w:pPr>
            <w:r>
              <w:t xml:space="preserve">в день обращения </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38" w:type="pct"/>
            <w:gridSpan w:val="2"/>
            <w:tcMar>
              <w:top w:w="0" w:type="dxa"/>
              <w:left w:w="6" w:type="dxa"/>
              <w:bottom w:w="0" w:type="dxa"/>
              <w:right w:w="6" w:type="dxa"/>
            </w:tcMar>
            <w:hideMark/>
          </w:tcPr>
          <w:p w:rsidR="00080103" w:rsidRDefault="00CF218F">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паспорт или иной документ, удостоверяющий личность</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в день обращения</w:t>
            </w:r>
          </w:p>
        </w:tc>
        <w:tc>
          <w:tcPr>
            <w:tcW w:w="650" w:type="pct"/>
            <w:tcMar>
              <w:top w:w="0" w:type="dxa"/>
              <w:left w:w="6" w:type="dxa"/>
              <w:bottom w:w="0" w:type="dxa"/>
              <w:right w:w="6" w:type="dxa"/>
            </w:tcMar>
            <w:hideMark/>
          </w:tcPr>
          <w:p w:rsidR="00080103" w:rsidRDefault="00080103">
            <w:pPr>
              <w:pStyle w:val="table10"/>
              <w:spacing w:before="120"/>
            </w:pPr>
            <w:r>
              <w:t>1 месяц</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1.3.7. о начисленной жилищной квоте</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паспорт или иной документ, удостоверяющий личность</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10 дней со дня обращения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w:t>
            </w:r>
            <w:r>
              <w:rPr>
                <w:sz w:val="20"/>
                <w:szCs w:val="20"/>
              </w:rPr>
              <w:lastRenderedPageBreak/>
              <w:t>сделок с ним</w:t>
            </w:r>
          </w:p>
        </w:tc>
        <w:tc>
          <w:tcPr>
            <w:tcW w:w="738" w:type="pct"/>
            <w:gridSpan w:val="2"/>
            <w:tcMar>
              <w:top w:w="0" w:type="dxa"/>
              <w:left w:w="6" w:type="dxa"/>
              <w:bottom w:w="0" w:type="dxa"/>
              <w:right w:w="6" w:type="dxa"/>
            </w:tcMar>
            <w:hideMark/>
          </w:tcPr>
          <w:p w:rsidR="00080103" w:rsidRDefault="00FF11D0">
            <w:pPr>
              <w:pStyle w:val="table10"/>
              <w:spacing w:before="120"/>
            </w:pPr>
            <w:r w:rsidRPr="005E34DF">
              <w:lastRenderedPageBreak/>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паспорт или иной документ, удостоверяющий личность</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в день обращения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5 дней со дня подачи заявления</w:t>
            </w:r>
          </w:p>
        </w:tc>
        <w:tc>
          <w:tcPr>
            <w:tcW w:w="650" w:type="pct"/>
            <w:tcMar>
              <w:top w:w="0" w:type="dxa"/>
              <w:left w:w="6" w:type="dxa"/>
              <w:bottom w:w="0" w:type="dxa"/>
              <w:right w:w="6" w:type="dxa"/>
            </w:tcMar>
            <w:hideMark/>
          </w:tcPr>
          <w:p w:rsidR="00080103" w:rsidRDefault="00080103">
            <w:pPr>
              <w:pStyle w:val="table10"/>
              <w:spacing w:before="120"/>
            </w:pPr>
            <w:r>
              <w:t xml:space="preserve">бессрочно </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w:t>
            </w:r>
            <w:r>
              <w:lastRenderedPageBreak/>
              <w:t>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080103" w:rsidRDefault="00080103">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w:t>
            </w:r>
          </w:p>
        </w:tc>
        <w:tc>
          <w:tcPr>
            <w:tcW w:w="816" w:type="pct"/>
            <w:tcMar>
              <w:top w:w="0" w:type="dxa"/>
              <w:left w:w="6" w:type="dxa"/>
              <w:bottom w:w="0" w:type="dxa"/>
              <w:right w:w="6" w:type="dxa"/>
            </w:tcMar>
            <w:hideMark/>
          </w:tcPr>
          <w:p w:rsidR="00080103" w:rsidRDefault="00080103">
            <w:pPr>
              <w:pStyle w:val="table10"/>
              <w:spacing w:before="120"/>
            </w:pPr>
            <w:r>
              <w:t>2 дня со дня подачи заявления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ind w:left="0" w:firstLine="0"/>
              <w:rPr>
                <w:b w:val="0"/>
                <w:sz w:val="20"/>
                <w:szCs w:val="20"/>
              </w:rPr>
            </w:pPr>
            <w:r>
              <w:rPr>
                <w:b w:val="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 xml:space="preserve">1.13. Регистрация письменных соглашений о признании членом семьи и письменных соглашений о порядке пользования </w:t>
            </w:r>
            <w:r>
              <w:rPr>
                <w:b w:val="0"/>
                <w:sz w:val="20"/>
                <w:szCs w:val="20"/>
              </w:rPr>
              <w:lastRenderedPageBreak/>
              <w:t>жилым помещением, а также дополнительных соглашений к ним (расторжения соглашений)</w:t>
            </w:r>
          </w:p>
        </w:tc>
        <w:tc>
          <w:tcPr>
            <w:tcW w:w="738" w:type="pct"/>
            <w:gridSpan w:val="2"/>
            <w:tcMar>
              <w:top w:w="0" w:type="dxa"/>
              <w:left w:w="6" w:type="dxa"/>
              <w:bottom w:w="0" w:type="dxa"/>
              <w:right w:w="6" w:type="dxa"/>
            </w:tcMar>
            <w:hideMark/>
          </w:tcPr>
          <w:p w:rsidR="00080103" w:rsidRDefault="00FF11D0">
            <w:pPr>
              <w:pStyle w:val="table10"/>
              <w:spacing w:before="120"/>
            </w:pPr>
            <w:r w:rsidRPr="005E34DF">
              <w:lastRenderedPageBreak/>
              <w:t xml:space="preserve">Курильчик О.Ю., управляющий делами сл.тел.8(02235) 54707,  в ее отсутствие - председатель Романюк В.И., </w:t>
            </w:r>
            <w:r w:rsidRPr="005E34DF">
              <w:lastRenderedPageBreak/>
              <w:t>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lastRenderedPageBreak/>
              <w:t>заявление</w:t>
            </w:r>
            <w:r>
              <w:br/>
            </w:r>
            <w:r>
              <w:br/>
              <w:t xml:space="preserve">три экземпляра письменного соглашения о признании членом семьи и (или) письменного соглашения о порядке </w:t>
            </w:r>
            <w:r>
              <w:lastRenderedPageBreak/>
              <w:t>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080103" w:rsidRDefault="00080103">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080103" w:rsidRDefault="00080103">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080103" w:rsidRDefault="00080103">
            <w:pPr>
              <w:pStyle w:val="table10"/>
              <w:spacing w:before="120"/>
            </w:pPr>
            <w:r>
              <w:br/>
              <w:t>документ, подтверждающий право владения и пользования жилым помещением</w:t>
            </w:r>
            <w:r>
              <w:br/>
            </w:r>
            <w: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w:t>
            </w:r>
            <w:r>
              <w:lastRenderedPageBreak/>
              <w:t>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w:t>
            </w:r>
          </w:p>
        </w:tc>
        <w:tc>
          <w:tcPr>
            <w:tcW w:w="816" w:type="pct"/>
            <w:tcMar>
              <w:top w:w="0" w:type="dxa"/>
              <w:left w:w="6" w:type="dxa"/>
              <w:bottom w:w="0" w:type="dxa"/>
              <w:right w:w="6" w:type="dxa"/>
            </w:tcMar>
            <w:hideMark/>
          </w:tcPr>
          <w:p w:rsidR="00080103" w:rsidRDefault="00080103">
            <w:pPr>
              <w:pStyle w:val="table10"/>
              <w:spacing w:before="120"/>
            </w:pPr>
            <w:r>
              <w:t xml:space="preserve">2 дня со дня подачи заявления, а в случае запроса документов и (или) сведений от других государственных органов, иных организаций – </w:t>
            </w:r>
            <w:r>
              <w:lastRenderedPageBreak/>
              <w:t>10 дней</w:t>
            </w:r>
          </w:p>
        </w:tc>
        <w:tc>
          <w:tcPr>
            <w:tcW w:w="650" w:type="pct"/>
            <w:tcMar>
              <w:top w:w="0" w:type="dxa"/>
              <w:left w:w="6" w:type="dxa"/>
              <w:bottom w:w="0" w:type="dxa"/>
              <w:right w:w="6" w:type="dxa"/>
            </w:tcMar>
            <w:hideMark/>
          </w:tcPr>
          <w:p w:rsidR="00080103" w:rsidRDefault="00080103">
            <w:pPr>
              <w:pStyle w:val="table10"/>
              <w:spacing w:before="120"/>
              <w:jc w:val="center"/>
            </w:pPr>
            <w:r>
              <w:lastRenderedPageBreak/>
              <w:t>бессрочно</w:t>
            </w:r>
          </w:p>
        </w:tc>
      </w:tr>
      <w:tr w:rsidR="00080103" w:rsidTr="008A51AC">
        <w:trPr>
          <w:trHeight w:val="240"/>
        </w:trPr>
        <w:tc>
          <w:tcPr>
            <w:tcW w:w="5000" w:type="pct"/>
            <w:gridSpan w:val="8"/>
            <w:tcMar>
              <w:top w:w="0" w:type="dxa"/>
              <w:left w:w="6" w:type="dxa"/>
              <w:bottom w:w="0" w:type="dxa"/>
              <w:right w:w="6" w:type="dxa"/>
            </w:tcMar>
            <w:hideMark/>
          </w:tcPr>
          <w:p w:rsidR="00080103" w:rsidRDefault="00080103">
            <w:pPr>
              <w:pStyle w:val="chapter"/>
              <w:spacing w:before="120"/>
            </w:pPr>
            <w:r>
              <w:lastRenderedPageBreak/>
              <w:t>ГЛАВА 2</w:t>
            </w:r>
            <w:r>
              <w:br/>
              <w:t>ТРУД И СОЦИАЛЬНАЯ ЗАЩИТА</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jc w:val="center"/>
            </w:pPr>
            <w:r>
              <w:t>–</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5 дней со дня обращения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jc w:val="center"/>
            </w:pPr>
            <w:r>
              <w:t>–</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5 дней со дня обращения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jc w:val="center"/>
            </w:pPr>
            <w:r>
              <w:t>–</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5 дней со дня обращения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jc w:val="center"/>
            </w:pPr>
            <w:r>
              <w:t>–</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5 дней со дня обращения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 xml:space="preserve">2.25. Выдача справки о нахождении в отпуске по </w:t>
            </w:r>
            <w:r>
              <w:rPr>
                <w:b w:val="0"/>
                <w:sz w:val="20"/>
                <w:szCs w:val="20"/>
              </w:rPr>
              <w:lastRenderedPageBreak/>
              <w:t>уходу за ребенком до достижения им возраста 3 лет</w:t>
            </w:r>
          </w:p>
        </w:tc>
        <w:tc>
          <w:tcPr>
            <w:tcW w:w="738" w:type="pct"/>
            <w:gridSpan w:val="2"/>
            <w:tcMar>
              <w:top w:w="0" w:type="dxa"/>
              <w:left w:w="6" w:type="dxa"/>
              <w:bottom w:w="0" w:type="dxa"/>
              <w:right w:w="6" w:type="dxa"/>
            </w:tcMar>
            <w:hideMark/>
          </w:tcPr>
          <w:p w:rsidR="00080103" w:rsidRDefault="00FF11D0">
            <w:pPr>
              <w:pStyle w:val="table10"/>
              <w:spacing w:before="120"/>
            </w:pPr>
            <w:r w:rsidRPr="005E34DF">
              <w:lastRenderedPageBreak/>
              <w:t xml:space="preserve">Курильчик О.Ю., управляющий делами </w:t>
            </w:r>
            <w:r w:rsidRPr="005E34DF">
              <w:lastRenderedPageBreak/>
              <w:t>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jc w:val="center"/>
            </w:pPr>
            <w:r>
              <w:lastRenderedPageBreak/>
              <w:t>–</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5 дней со дня обращения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5 дней со дня подачи заявления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91" w:type="pct"/>
            <w:tcMar>
              <w:top w:w="0" w:type="dxa"/>
              <w:left w:w="6" w:type="dxa"/>
              <w:bottom w:w="0" w:type="dxa"/>
              <w:right w:w="6" w:type="dxa"/>
            </w:tcMar>
            <w:hideMark/>
          </w:tcPr>
          <w:p w:rsidR="00080103" w:rsidRDefault="00080103">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6" w:type="pct"/>
            <w:tcMar>
              <w:top w:w="0" w:type="dxa"/>
              <w:left w:w="6" w:type="dxa"/>
              <w:bottom w:w="0" w:type="dxa"/>
              <w:right w:w="6" w:type="dxa"/>
            </w:tcMar>
            <w:hideMark/>
          </w:tcPr>
          <w:p w:rsidR="00080103" w:rsidRDefault="00080103">
            <w:pPr>
              <w:pStyle w:val="table10"/>
              <w:spacing w:before="120"/>
            </w:pPr>
            <w:r>
              <w:t>1 день со дня подачи заявления</w:t>
            </w:r>
          </w:p>
        </w:tc>
        <w:tc>
          <w:tcPr>
            <w:tcW w:w="650" w:type="pct"/>
            <w:tcMar>
              <w:top w:w="0" w:type="dxa"/>
              <w:left w:w="6" w:type="dxa"/>
              <w:bottom w:w="0" w:type="dxa"/>
              <w:right w:w="6" w:type="dxa"/>
            </w:tcMar>
            <w:hideMark/>
          </w:tcPr>
          <w:p w:rsidR="00080103" w:rsidRDefault="00080103">
            <w:pPr>
              <w:pStyle w:val="table10"/>
              <w:spacing w:before="120"/>
            </w:pPr>
            <w:r>
              <w:t xml:space="preserve">бессрочно </w:t>
            </w:r>
          </w:p>
        </w:tc>
      </w:tr>
      <w:tr w:rsidR="00080103" w:rsidTr="008A51AC">
        <w:trPr>
          <w:trHeight w:val="240"/>
        </w:trPr>
        <w:tc>
          <w:tcPr>
            <w:tcW w:w="5000" w:type="pct"/>
            <w:gridSpan w:val="8"/>
            <w:tcMar>
              <w:top w:w="0" w:type="dxa"/>
              <w:left w:w="6" w:type="dxa"/>
              <w:bottom w:w="0" w:type="dxa"/>
              <w:right w:w="6" w:type="dxa"/>
            </w:tcMar>
            <w:hideMark/>
          </w:tcPr>
          <w:p w:rsidR="00080103" w:rsidRDefault="00080103">
            <w:pPr>
              <w:pStyle w:val="chapter"/>
              <w:spacing w:before="120"/>
            </w:pPr>
            <w:r>
              <w:t>ГЛАВА 5</w:t>
            </w:r>
            <w:r>
              <w:br/>
              <w:t>РЕГИСТРАЦИЯ АКТОВ ГРАЖДАНСКОГО СОСТОЯНИЯ</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5.1. Регистрация рождения</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lastRenderedPageBreak/>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w:t>
            </w:r>
            <w:r>
              <w:lastRenderedPageBreak/>
              <w:t>Беларусь), – в случае, если со дня прекращения брака или признания его недействительным до рождения ребенка прошло не более 10 месяцев</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w:t>
            </w:r>
          </w:p>
        </w:tc>
        <w:tc>
          <w:tcPr>
            <w:tcW w:w="816" w:type="pct"/>
            <w:tcMar>
              <w:top w:w="0" w:type="dxa"/>
              <w:left w:w="6" w:type="dxa"/>
              <w:bottom w:w="0" w:type="dxa"/>
              <w:right w:w="6" w:type="dxa"/>
            </w:tcMar>
            <w:hideMark/>
          </w:tcPr>
          <w:p w:rsidR="00080103" w:rsidRDefault="00080103">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lastRenderedPageBreak/>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 xml:space="preserve">документ об отсутствии зарегистрированного брака с другим лицом, выданный компетентным органом государства гражданской принадлежности </w:t>
            </w:r>
            <w:r>
              <w:lastRenderedPageBreak/>
              <w:t>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91" w:type="pct"/>
            <w:tcMar>
              <w:top w:w="0" w:type="dxa"/>
              <w:left w:w="6" w:type="dxa"/>
              <w:bottom w:w="0" w:type="dxa"/>
              <w:right w:w="6" w:type="dxa"/>
            </w:tcMar>
            <w:hideMark/>
          </w:tcPr>
          <w:p w:rsidR="00080103" w:rsidRDefault="00080103">
            <w:pPr>
              <w:pStyle w:val="table10"/>
              <w:spacing w:before="120"/>
            </w:pPr>
            <w:r>
              <w:lastRenderedPageBreak/>
              <w:t>1 базовая величина за регистрацию заключения брака, включая выдачу свидетельства</w:t>
            </w:r>
          </w:p>
        </w:tc>
        <w:tc>
          <w:tcPr>
            <w:tcW w:w="816" w:type="pct"/>
            <w:tcMar>
              <w:top w:w="0" w:type="dxa"/>
              <w:left w:w="6" w:type="dxa"/>
              <w:bottom w:w="0" w:type="dxa"/>
              <w:right w:w="6" w:type="dxa"/>
            </w:tcMar>
            <w:hideMark/>
          </w:tcPr>
          <w:p w:rsidR="00080103" w:rsidRDefault="00080103">
            <w:pPr>
              <w:pStyle w:val="table10"/>
              <w:spacing w:before="120"/>
            </w:pPr>
            <w:r>
              <w:t>3 месяца со дня подачи заявления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 xml:space="preserve">копия решения суда об установлении </w:t>
            </w:r>
            <w:r>
              <w:lastRenderedPageBreak/>
              <w:t>отцовства – в случае регистрации установления отцовства по решению суда</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w:t>
            </w:r>
          </w:p>
        </w:tc>
        <w:tc>
          <w:tcPr>
            <w:tcW w:w="816" w:type="pct"/>
            <w:tcMar>
              <w:top w:w="0" w:type="dxa"/>
              <w:left w:w="6" w:type="dxa"/>
              <w:bottom w:w="0" w:type="dxa"/>
              <w:right w:w="6" w:type="dxa"/>
            </w:tcMar>
            <w:hideMark/>
          </w:tcPr>
          <w:p w:rsidR="00080103" w:rsidRDefault="00080103">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5.5. Регистрация смерти</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5.13. Выдача справок о рождении, о смерти</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паспорт или иной документ, удостоверяющий личность</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5000" w:type="pct"/>
            <w:gridSpan w:val="8"/>
            <w:tcMar>
              <w:top w:w="0" w:type="dxa"/>
              <w:left w:w="6" w:type="dxa"/>
              <w:bottom w:w="0" w:type="dxa"/>
              <w:right w:w="6" w:type="dxa"/>
            </w:tcMar>
            <w:hideMark/>
          </w:tcPr>
          <w:p w:rsidR="00080103" w:rsidRDefault="00080103">
            <w:pPr>
              <w:pStyle w:val="chapter"/>
              <w:spacing w:before="120"/>
            </w:pPr>
            <w:r>
              <w:t>ГЛАВА 11</w:t>
            </w:r>
            <w:r>
              <w:br/>
            </w:r>
            <w:r>
              <w:lastRenderedPageBreak/>
              <w:t>ДОКУМЕНТИРОВАНИЕ НАСЕЛЕНИЯ РЕСПУБЛИКИ БЕЛАРУСЬ</w:t>
            </w:r>
          </w:p>
        </w:tc>
      </w:tr>
      <w:tr w:rsidR="00080103" w:rsidTr="008A51AC">
        <w:trPr>
          <w:trHeight w:val="238"/>
        </w:trPr>
        <w:tc>
          <w:tcPr>
            <w:tcW w:w="757" w:type="pct"/>
            <w:tcMar>
              <w:top w:w="0" w:type="dxa"/>
              <w:left w:w="6" w:type="dxa"/>
              <w:bottom w:w="0" w:type="dxa"/>
              <w:right w:w="6" w:type="dxa"/>
            </w:tcMar>
            <w:hideMark/>
          </w:tcPr>
          <w:p w:rsidR="00080103" w:rsidRDefault="00080103">
            <w:pPr>
              <w:pStyle w:val="article"/>
              <w:spacing w:after="0"/>
              <w:ind w:left="0" w:firstLine="0"/>
              <w:rPr>
                <w:b w:val="0"/>
                <w:sz w:val="20"/>
                <w:szCs w:val="20"/>
              </w:rPr>
            </w:pPr>
            <w:r>
              <w:rPr>
                <w:b w:val="0"/>
                <w:sz w:val="20"/>
                <w:szCs w:val="20"/>
              </w:rPr>
              <w:lastRenderedPageBreak/>
              <w:t>11.1. Выдача паспорта гражданину Республики Беларусь, проживающему в Республике Беларусь:</w:t>
            </w:r>
          </w:p>
        </w:tc>
        <w:tc>
          <w:tcPr>
            <w:tcW w:w="738" w:type="pct"/>
            <w:gridSpan w:val="2"/>
            <w:tcMar>
              <w:top w:w="0" w:type="dxa"/>
              <w:left w:w="6" w:type="dxa"/>
              <w:bottom w:w="0" w:type="dxa"/>
              <w:right w:w="6" w:type="dxa"/>
            </w:tcMar>
            <w:hideMark/>
          </w:tcPr>
          <w:p w:rsidR="00080103" w:rsidRDefault="00080103">
            <w:pPr>
              <w:pStyle w:val="table10"/>
              <w:spacing w:before="120"/>
            </w:pPr>
            <w:r>
              <w:t> </w:t>
            </w:r>
          </w:p>
        </w:tc>
        <w:tc>
          <w:tcPr>
            <w:tcW w:w="1148" w:type="pct"/>
            <w:gridSpan w:val="2"/>
            <w:tcMar>
              <w:top w:w="0" w:type="dxa"/>
              <w:left w:w="6" w:type="dxa"/>
              <w:bottom w:w="0" w:type="dxa"/>
              <w:right w:w="6" w:type="dxa"/>
            </w:tcMar>
            <w:hideMark/>
          </w:tcPr>
          <w:p w:rsidR="00080103" w:rsidRDefault="00080103">
            <w:pPr>
              <w:pStyle w:val="table10"/>
              <w:spacing w:before="120"/>
            </w:pPr>
            <w:r>
              <w:t> </w:t>
            </w:r>
          </w:p>
        </w:tc>
        <w:tc>
          <w:tcPr>
            <w:tcW w:w="891" w:type="pct"/>
            <w:tcMar>
              <w:top w:w="0" w:type="dxa"/>
              <w:left w:w="6" w:type="dxa"/>
              <w:bottom w:w="0" w:type="dxa"/>
              <w:right w:w="6" w:type="dxa"/>
            </w:tcMar>
            <w:hideMark/>
          </w:tcPr>
          <w:p w:rsidR="00080103" w:rsidRDefault="00080103">
            <w:pPr>
              <w:pStyle w:val="table10"/>
              <w:spacing w:before="120"/>
            </w:pPr>
            <w:r>
              <w:t> </w:t>
            </w:r>
          </w:p>
        </w:tc>
        <w:tc>
          <w:tcPr>
            <w:tcW w:w="816" w:type="pct"/>
            <w:tcMar>
              <w:top w:w="0" w:type="dxa"/>
              <w:left w:w="6" w:type="dxa"/>
              <w:bottom w:w="0" w:type="dxa"/>
              <w:right w:w="6" w:type="dxa"/>
            </w:tcMar>
            <w:hideMark/>
          </w:tcPr>
          <w:p w:rsidR="00080103" w:rsidRDefault="00080103">
            <w:pPr>
              <w:pStyle w:val="table10"/>
              <w:spacing w:before="120"/>
            </w:pPr>
            <w:r>
              <w:t> </w:t>
            </w:r>
          </w:p>
        </w:tc>
        <w:tc>
          <w:tcPr>
            <w:tcW w:w="650" w:type="pct"/>
            <w:tcMar>
              <w:top w:w="0" w:type="dxa"/>
              <w:left w:w="6" w:type="dxa"/>
              <w:bottom w:w="0" w:type="dxa"/>
              <w:right w:w="6" w:type="dxa"/>
            </w:tcMar>
            <w:hideMark/>
          </w:tcPr>
          <w:p w:rsidR="00080103" w:rsidRDefault="00080103">
            <w:pPr>
              <w:pStyle w:val="table10"/>
              <w:spacing w:before="120"/>
            </w:pPr>
            <w:r>
              <w:t> </w:t>
            </w:r>
          </w:p>
        </w:tc>
      </w:tr>
      <w:tr w:rsidR="00080103" w:rsidTr="008A51AC">
        <w:trPr>
          <w:trHeight w:val="238"/>
        </w:trPr>
        <w:tc>
          <w:tcPr>
            <w:tcW w:w="757" w:type="pct"/>
            <w:tcMar>
              <w:top w:w="0" w:type="dxa"/>
              <w:left w:w="6" w:type="dxa"/>
              <w:bottom w:w="0" w:type="dxa"/>
              <w:right w:w="6" w:type="dxa"/>
            </w:tcMar>
            <w:hideMark/>
          </w:tcPr>
          <w:p w:rsidR="00080103" w:rsidRDefault="00080103">
            <w:pPr>
              <w:pStyle w:val="articleintext"/>
              <w:spacing w:before="120"/>
              <w:ind w:firstLine="0"/>
              <w:rPr>
                <w:sz w:val="20"/>
                <w:szCs w:val="20"/>
              </w:rPr>
            </w:pPr>
            <w:r>
              <w:rPr>
                <w:sz w:val="20"/>
                <w:szCs w:val="20"/>
              </w:rPr>
              <w:t>11.1.1. достигшему 14-летнего возраста</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w:t>
            </w:r>
            <w:r>
              <w:lastRenderedPageBreak/>
              <w:t>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6" w:type="pct"/>
            <w:tcMar>
              <w:top w:w="0" w:type="dxa"/>
              <w:left w:w="6" w:type="dxa"/>
              <w:bottom w:w="0" w:type="dxa"/>
              <w:right w:w="6" w:type="dxa"/>
            </w:tcMar>
            <w:hideMark/>
          </w:tcPr>
          <w:p w:rsidR="00080103" w:rsidRDefault="0008010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080103" w:rsidRDefault="00080103">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080103" w:rsidTr="008A51AC">
        <w:trPr>
          <w:trHeight w:val="238"/>
        </w:trPr>
        <w:tc>
          <w:tcPr>
            <w:tcW w:w="757" w:type="pct"/>
            <w:tcMar>
              <w:top w:w="0" w:type="dxa"/>
              <w:left w:w="6" w:type="dxa"/>
              <w:bottom w:w="0" w:type="dxa"/>
              <w:right w:w="6" w:type="dxa"/>
            </w:tcMar>
            <w:hideMark/>
          </w:tcPr>
          <w:p w:rsidR="00080103" w:rsidRDefault="00080103">
            <w:pPr>
              <w:pStyle w:val="articleintext"/>
              <w:spacing w:before="120"/>
              <w:ind w:firstLine="0"/>
              <w:rPr>
                <w:sz w:val="20"/>
                <w:szCs w:val="20"/>
              </w:rPr>
            </w:pPr>
            <w:r>
              <w:rPr>
                <w:sz w:val="20"/>
                <w:szCs w:val="20"/>
              </w:rPr>
              <w:t>11.1.2. не достигшему 14-летнего возраста</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несовершеннолетнего, указанные в пункте 13.1 настоящего перечня (для </w:t>
            </w:r>
            <w:r>
              <w:lastRenderedPageBreak/>
              <w:t>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6" w:type="pct"/>
            <w:tcMar>
              <w:top w:w="0" w:type="dxa"/>
              <w:left w:w="6" w:type="dxa"/>
              <w:bottom w:w="0" w:type="dxa"/>
              <w:right w:w="6" w:type="dxa"/>
            </w:tcMar>
            <w:hideMark/>
          </w:tcPr>
          <w:p w:rsidR="00080103" w:rsidRDefault="0008010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 xml:space="preserve">7 дней со дня подачи заявления – в случае выдачи паспорта в срочном порядке в подразделениях </w:t>
            </w:r>
            <w:r>
              <w:lastRenderedPageBreak/>
              <w:t>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080103" w:rsidRDefault="00080103">
            <w:pPr>
              <w:pStyle w:val="table10"/>
              <w:spacing w:before="120"/>
            </w:pPr>
            <w:r>
              <w:lastRenderedPageBreak/>
              <w:t>5 лет</w:t>
            </w:r>
          </w:p>
        </w:tc>
      </w:tr>
      <w:tr w:rsidR="00080103" w:rsidTr="008A51AC">
        <w:trPr>
          <w:trHeight w:val="238"/>
        </w:trPr>
        <w:tc>
          <w:tcPr>
            <w:tcW w:w="757" w:type="pct"/>
            <w:tcMar>
              <w:top w:w="0" w:type="dxa"/>
              <w:left w:w="6" w:type="dxa"/>
              <w:bottom w:w="0" w:type="dxa"/>
              <w:right w:w="6" w:type="dxa"/>
            </w:tcMar>
            <w:hideMark/>
          </w:tcPr>
          <w:p w:rsidR="00080103" w:rsidRDefault="00080103">
            <w:pPr>
              <w:pStyle w:val="article"/>
              <w:spacing w:before="0" w:after="0"/>
              <w:ind w:left="0" w:firstLine="0"/>
              <w:rPr>
                <w:b w:val="0"/>
                <w:sz w:val="20"/>
                <w:szCs w:val="20"/>
              </w:rPr>
            </w:pPr>
            <w:r>
              <w:rPr>
                <w:b w:val="0"/>
                <w:sz w:val="20"/>
                <w:szCs w:val="20"/>
              </w:rPr>
              <w:t>11.2. Обмен паспорта гражданину Республики Беларусь, проживающему в Республике Беларусь:</w:t>
            </w:r>
          </w:p>
        </w:tc>
        <w:tc>
          <w:tcPr>
            <w:tcW w:w="738" w:type="pct"/>
            <w:gridSpan w:val="2"/>
            <w:tcMar>
              <w:top w:w="0" w:type="dxa"/>
              <w:left w:w="6" w:type="dxa"/>
              <w:bottom w:w="0" w:type="dxa"/>
              <w:right w:w="6" w:type="dxa"/>
            </w:tcMar>
            <w:hideMark/>
          </w:tcPr>
          <w:p w:rsidR="00080103" w:rsidRDefault="00080103">
            <w:pPr>
              <w:pStyle w:val="table10"/>
              <w:spacing w:before="120"/>
            </w:pPr>
            <w:r>
              <w:t> </w:t>
            </w:r>
          </w:p>
        </w:tc>
        <w:tc>
          <w:tcPr>
            <w:tcW w:w="1148" w:type="pct"/>
            <w:gridSpan w:val="2"/>
            <w:tcMar>
              <w:top w:w="0" w:type="dxa"/>
              <w:left w:w="6" w:type="dxa"/>
              <w:bottom w:w="0" w:type="dxa"/>
              <w:right w:w="6" w:type="dxa"/>
            </w:tcMar>
            <w:hideMark/>
          </w:tcPr>
          <w:p w:rsidR="00080103" w:rsidRDefault="00080103">
            <w:pPr>
              <w:pStyle w:val="table10"/>
              <w:spacing w:before="120"/>
            </w:pPr>
            <w:r>
              <w:t> </w:t>
            </w:r>
          </w:p>
        </w:tc>
        <w:tc>
          <w:tcPr>
            <w:tcW w:w="891" w:type="pct"/>
            <w:tcMar>
              <w:top w:w="0" w:type="dxa"/>
              <w:left w:w="6" w:type="dxa"/>
              <w:bottom w:w="0" w:type="dxa"/>
              <w:right w:w="6" w:type="dxa"/>
            </w:tcMar>
            <w:hideMark/>
          </w:tcPr>
          <w:p w:rsidR="00080103" w:rsidRDefault="00080103">
            <w:pPr>
              <w:pStyle w:val="table10"/>
              <w:spacing w:before="120"/>
            </w:pPr>
            <w:r>
              <w:t> </w:t>
            </w:r>
          </w:p>
        </w:tc>
        <w:tc>
          <w:tcPr>
            <w:tcW w:w="816" w:type="pct"/>
            <w:tcMar>
              <w:top w:w="0" w:type="dxa"/>
              <w:left w:w="6" w:type="dxa"/>
              <w:bottom w:w="0" w:type="dxa"/>
              <w:right w:w="6" w:type="dxa"/>
            </w:tcMar>
            <w:hideMark/>
          </w:tcPr>
          <w:p w:rsidR="00080103" w:rsidRDefault="00080103">
            <w:pPr>
              <w:pStyle w:val="table10"/>
              <w:spacing w:before="120"/>
            </w:pPr>
            <w:r>
              <w:t> </w:t>
            </w:r>
          </w:p>
        </w:tc>
        <w:tc>
          <w:tcPr>
            <w:tcW w:w="650" w:type="pct"/>
            <w:tcMar>
              <w:top w:w="0" w:type="dxa"/>
              <w:left w:w="6" w:type="dxa"/>
              <w:bottom w:w="0" w:type="dxa"/>
              <w:right w:w="6" w:type="dxa"/>
            </w:tcMar>
            <w:hideMark/>
          </w:tcPr>
          <w:p w:rsidR="00080103" w:rsidRDefault="00080103">
            <w:pPr>
              <w:pStyle w:val="table10"/>
              <w:spacing w:before="120"/>
            </w:pPr>
            <w:r>
              <w:t> </w:t>
            </w:r>
          </w:p>
        </w:tc>
      </w:tr>
      <w:tr w:rsidR="00080103" w:rsidTr="008A51AC">
        <w:trPr>
          <w:trHeight w:val="238"/>
        </w:trPr>
        <w:tc>
          <w:tcPr>
            <w:tcW w:w="757" w:type="pct"/>
            <w:tcMar>
              <w:top w:w="0" w:type="dxa"/>
              <w:left w:w="6" w:type="dxa"/>
              <w:bottom w:w="0" w:type="dxa"/>
              <w:right w:w="6" w:type="dxa"/>
            </w:tcMar>
            <w:hideMark/>
          </w:tcPr>
          <w:p w:rsidR="00080103" w:rsidRDefault="00080103">
            <w:pPr>
              <w:pStyle w:val="articleintext"/>
              <w:spacing w:before="120"/>
              <w:ind w:firstLine="0"/>
              <w:jc w:val="left"/>
              <w:rPr>
                <w:sz w:val="20"/>
                <w:szCs w:val="20"/>
              </w:rPr>
            </w:pPr>
            <w:r>
              <w:rPr>
                <w:sz w:val="20"/>
                <w:szCs w:val="20"/>
              </w:rPr>
              <w:t>11.2.1. достигшему 14-летнего возраста</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w:t>
            </w:r>
            <w:r>
              <w:lastRenderedPageBreak/>
              <w:t>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w:t>
            </w:r>
            <w:r>
              <w:lastRenderedPageBreak/>
              <w:t>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 xml:space="preserve">2 базовые величины – </w:t>
            </w:r>
            <w:r>
              <w:lastRenderedPageBreak/>
              <w:t>дополнительно за обмен паспорта в срочном порядке</w:t>
            </w:r>
            <w:r>
              <w:br/>
            </w:r>
            <w:r>
              <w:br/>
              <w:t>100 евро – при обращении в загранучреждение</w:t>
            </w:r>
          </w:p>
        </w:tc>
        <w:tc>
          <w:tcPr>
            <w:tcW w:w="816" w:type="pct"/>
            <w:tcMar>
              <w:top w:w="0" w:type="dxa"/>
              <w:left w:w="6" w:type="dxa"/>
              <w:bottom w:w="0" w:type="dxa"/>
              <w:right w:w="6" w:type="dxa"/>
            </w:tcMar>
            <w:hideMark/>
          </w:tcPr>
          <w:p w:rsidR="00080103" w:rsidRDefault="00080103">
            <w:pPr>
              <w:pStyle w:val="table10"/>
              <w:spacing w:before="120"/>
            </w:pPr>
            <w: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r>
            <w:r>
              <w:lastRenderedPageBreak/>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080103" w:rsidRDefault="00080103">
            <w:pPr>
              <w:pStyle w:val="table10"/>
              <w:spacing w:before="120"/>
            </w:pPr>
            <w:r>
              <w:lastRenderedPageBreak/>
              <w:t> </w:t>
            </w:r>
          </w:p>
        </w:tc>
      </w:tr>
      <w:tr w:rsidR="00080103" w:rsidTr="008A51AC">
        <w:trPr>
          <w:trHeight w:val="238"/>
        </w:trPr>
        <w:tc>
          <w:tcPr>
            <w:tcW w:w="757" w:type="pct"/>
            <w:tcMar>
              <w:top w:w="0" w:type="dxa"/>
              <w:left w:w="6" w:type="dxa"/>
              <w:bottom w:w="0" w:type="dxa"/>
              <w:right w:w="6" w:type="dxa"/>
            </w:tcMar>
            <w:hideMark/>
          </w:tcPr>
          <w:p w:rsidR="00080103" w:rsidRDefault="00080103">
            <w:pPr>
              <w:pStyle w:val="articleintext"/>
              <w:spacing w:before="120"/>
              <w:ind w:firstLine="0"/>
              <w:jc w:val="left"/>
              <w:rPr>
                <w:sz w:val="20"/>
                <w:szCs w:val="20"/>
              </w:rPr>
            </w:pPr>
            <w:r>
              <w:rPr>
                <w:sz w:val="20"/>
                <w:szCs w:val="20"/>
              </w:rPr>
              <w:lastRenderedPageBreak/>
              <w:t xml:space="preserve">11.2.2. не достигшему 14-летнего возраста </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w:t>
            </w:r>
            <w:r>
              <w:lastRenderedPageBreak/>
              <w:t>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816" w:type="pct"/>
            <w:tcMar>
              <w:top w:w="0" w:type="dxa"/>
              <w:left w:w="6" w:type="dxa"/>
              <w:bottom w:w="0" w:type="dxa"/>
              <w:right w:w="6" w:type="dxa"/>
            </w:tcMar>
            <w:hideMark/>
          </w:tcPr>
          <w:p w:rsidR="00080103" w:rsidRDefault="0008010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 xml:space="preserve">7 дней со дня подачи заявления – в случае обмена паспорта в срочном порядке в подразделениях </w:t>
            </w:r>
            <w:r>
              <w:lastRenderedPageBreak/>
              <w:t>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080103" w:rsidRDefault="00080103">
            <w:pPr>
              <w:pStyle w:val="table10"/>
              <w:spacing w:before="120"/>
            </w:pPr>
            <w:r>
              <w:lastRenderedPageBreak/>
              <w:t> </w:t>
            </w:r>
          </w:p>
        </w:tc>
      </w:tr>
      <w:tr w:rsidR="00080103" w:rsidTr="008A51AC">
        <w:trPr>
          <w:trHeight w:val="240"/>
        </w:trPr>
        <w:tc>
          <w:tcPr>
            <w:tcW w:w="5000" w:type="pct"/>
            <w:gridSpan w:val="8"/>
            <w:tcMar>
              <w:top w:w="0" w:type="dxa"/>
              <w:left w:w="6" w:type="dxa"/>
              <w:bottom w:w="0" w:type="dxa"/>
              <w:right w:w="6" w:type="dxa"/>
            </w:tcMar>
            <w:hideMark/>
          </w:tcPr>
          <w:p w:rsidR="00080103" w:rsidRDefault="00080103">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38" w:type="pct"/>
            <w:gridSpan w:val="2"/>
            <w:tcMar>
              <w:top w:w="0" w:type="dxa"/>
              <w:left w:w="6" w:type="dxa"/>
              <w:bottom w:w="0" w:type="dxa"/>
              <w:right w:w="6" w:type="dxa"/>
            </w:tcMar>
            <w:hideMark/>
          </w:tcPr>
          <w:p w:rsidR="00080103" w:rsidRDefault="00FF11D0" w:rsidP="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r w:rsidR="00080103">
              <w:br/>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lastRenderedPageBreak/>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w:t>
            </w:r>
            <w:r>
              <w:lastRenderedPageBreak/>
              <w:t>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16" w:type="pct"/>
            <w:tcMar>
              <w:top w:w="0" w:type="dxa"/>
              <w:left w:w="6" w:type="dxa"/>
              <w:bottom w:w="0" w:type="dxa"/>
              <w:right w:w="6" w:type="dxa"/>
            </w:tcMar>
            <w:hideMark/>
          </w:tcPr>
          <w:p w:rsidR="00080103" w:rsidRDefault="0008010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38"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w:t>
            </w:r>
            <w:r>
              <w:lastRenderedPageBreak/>
              <w:t>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16" w:type="pct"/>
            <w:tcMar>
              <w:top w:w="0" w:type="dxa"/>
              <w:left w:w="6" w:type="dxa"/>
              <w:bottom w:w="0" w:type="dxa"/>
              <w:right w:w="6" w:type="dxa"/>
            </w:tcMar>
            <w:hideMark/>
          </w:tcPr>
          <w:p w:rsidR="00080103" w:rsidRDefault="0008010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80103" w:rsidRDefault="00080103">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 xml:space="preserve">на период прохождения военной службы (нахождения на сборах) – для граждан, проходящих срочную военную службу, службу в резерве, </w:t>
            </w:r>
            <w:r>
              <w:lastRenderedPageBreak/>
              <w:t>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 xml:space="preserve">13.3. Снятие граждан </w:t>
            </w:r>
            <w:r>
              <w:rPr>
                <w:b w:val="0"/>
                <w:sz w:val="20"/>
                <w:szCs w:val="20"/>
              </w:rPr>
              <w:lastRenderedPageBreak/>
              <w:t>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38" w:type="pct"/>
            <w:gridSpan w:val="2"/>
            <w:tcMar>
              <w:top w:w="0" w:type="dxa"/>
              <w:left w:w="6" w:type="dxa"/>
              <w:bottom w:w="0" w:type="dxa"/>
              <w:right w:w="6" w:type="dxa"/>
            </w:tcMar>
            <w:hideMark/>
          </w:tcPr>
          <w:p w:rsidR="00080103" w:rsidRDefault="00FF11D0">
            <w:pPr>
              <w:pStyle w:val="table10"/>
              <w:spacing w:before="120"/>
            </w:pPr>
            <w:r w:rsidRPr="005E34DF">
              <w:lastRenderedPageBreak/>
              <w:t xml:space="preserve">Курильчик О.Ю., </w:t>
            </w:r>
            <w:r w:rsidRPr="005E34DF">
              <w:lastRenderedPageBreak/>
              <w:t>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lastRenderedPageBreak/>
              <w:t>заявление</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 xml:space="preserve">5 рабочих дней </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5000" w:type="pct"/>
            <w:gridSpan w:val="8"/>
            <w:tcMar>
              <w:top w:w="0" w:type="dxa"/>
              <w:left w:w="6" w:type="dxa"/>
              <w:bottom w:w="0" w:type="dxa"/>
              <w:right w:w="6" w:type="dxa"/>
            </w:tcMar>
            <w:hideMark/>
          </w:tcPr>
          <w:p w:rsidR="00080103" w:rsidRDefault="00080103">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080103" w:rsidTr="008A51AC">
        <w:trPr>
          <w:trHeight w:val="240"/>
        </w:trPr>
        <w:tc>
          <w:tcPr>
            <w:tcW w:w="757" w:type="pct"/>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w:t>
            </w:r>
            <w:r>
              <w:rPr>
                <w:b w:val="0"/>
                <w:sz w:val="20"/>
                <w:szCs w:val="20"/>
              </w:rPr>
              <w:lastRenderedPageBreak/>
              <w:t>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38" w:type="pct"/>
            <w:gridSpan w:val="2"/>
            <w:tcMar>
              <w:top w:w="0" w:type="dxa"/>
              <w:left w:w="6" w:type="dxa"/>
              <w:bottom w:w="0" w:type="dxa"/>
              <w:right w:w="6" w:type="dxa"/>
            </w:tcMar>
            <w:hideMark/>
          </w:tcPr>
          <w:p w:rsidR="00080103" w:rsidRDefault="00FF11D0">
            <w:pPr>
              <w:pStyle w:val="table10"/>
              <w:spacing w:before="120"/>
            </w:pPr>
            <w:r w:rsidRPr="005E34DF">
              <w:lastRenderedPageBreak/>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48" w:type="pct"/>
            <w:gridSpan w:val="2"/>
            <w:tcMar>
              <w:top w:w="0" w:type="dxa"/>
              <w:left w:w="6" w:type="dxa"/>
              <w:bottom w:w="0" w:type="dxa"/>
              <w:right w:w="6" w:type="dxa"/>
            </w:tcMar>
            <w:hideMark/>
          </w:tcPr>
          <w:p w:rsidR="00080103" w:rsidRDefault="00080103">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080103" w:rsidRDefault="00080103">
            <w:pPr>
              <w:pStyle w:val="table10"/>
              <w:spacing w:before="120"/>
            </w:pPr>
            <w:r>
              <w:t>до завершения реализации указанной в справке продукции, но не более 1 года со дня выдачи справки</w:t>
            </w:r>
          </w:p>
        </w:tc>
      </w:tr>
      <w:tr w:rsidR="00080103" w:rsidTr="008A51AC">
        <w:trPr>
          <w:trHeight w:val="240"/>
        </w:trPr>
        <w:tc>
          <w:tcPr>
            <w:tcW w:w="5000" w:type="pct"/>
            <w:gridSpan w:val="8"/>
            <w:tcMar>
              <w:top w:w="0" w:type="dxa"/>
              <w:left w:w="6" w:type="dxa"/>
              <w:bottom w:w="0" w:type="dxa"/>
              <w:right w:w="6" w:type="dxa"/>
            </w:tcMar>
            <w:hideMark/>
          </w:tcPr>
          <w:p w:rsidR="00080103" w:rsidRDefault="00080103">
            <w:pPr>
              <w:pStyle w:val="chapter"/>
              <w:spacing w:before="120" w:after="0"/>
            </w:pPr>
            <w:r>
              <w:t>ГЛАВА 22</w:t>
            </w:r>
            <w:r>
              <w:br/>
              <w:t>ГОСУДАРСТВЕННАЯ РЕГИСТРАЦИЯ НЕДВИЖИМОГО ИМУЩЕСТВА, ПРАВ НА НЕГО И СДЕЛОК С НИМ</w:t>
            </w:r>
          </w:p>
        </w:tc>
      </w:tr>
      <w:tr w:rsidR="00080103" w:rsidTr="008A51AC">
        <w:trPr>
          <w:trHeight w:val="240"/>
        </w:trPr>
        <w:tc>
          <w:tcPr>
            <w:tcW w:w="786" w:type="pct"/>
            <w:gridSpan w:val="2"/>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22"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35" w:type="pct"/>
            <w:tcMar>
              <w:top w:w="0" w:type="dxa"/>
              <w:left w:w="6" w:type="dxa"/>
              <w:bottom w:w="0" w:type="dxa"/>
              <w:right w:w="6" w:type="dxa"/>
            </w:tcMar>
            <w:hideMark/>
          </w:tcPr>
          <w:p w:rsidR="00080103" w:rsidRDefault="00080103">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86" w:type="pct"/>
            <w:gridSpan w:val="2"/>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22"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35" w:type="pct"/>
            <w:tcMar>
              <w:top w:w="0" w:type="dxa"/>
              <w:left w:w="6" w:type="dxa"/>
              <w:bottom w:w="0" w:type="dxa"/>
              <w:right w:w="6" w:type="dxa"/>
            </w:tcMar>
            <w:hideMark/>
          </w:tcPr>
          <w:p w:rsidR="00080103" w:rsidRDefault="00080103">
            <w:pPr>
              <w:pStyle w:val="table10"/>
              <w:spacing w:before="120"/>
            </w:pPr>
            <w:r>
              <w:t>заявление</w:t>
            </w:r>
            <w:r>
              <w:br/>
            </w:r>
            <w:r>
              <w:br/>
              <w:t>паспорт или иной документ, удостоверяющий личность</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80103" w:rsidRDefault="00080103">
            <w:pPr>
              <w:pStyle w:val="table10"/>
              <w:spacing w:before="120"/>
            </w:pPr>
            <w:r>
              <w:t>6 месяцев</w:t>
            </w:r>
          </w:p>
        </w:tc>
      </w:tr>
      <w:tr w:rsidR="00080103" w:rsidTr="008A51AC">
        <w:trPr>
          <w:trHeight w:val="240"/>
        </w:trPr>
        <w:tc>
          <w:tcPr>
            <w:tcW w:w="786" w:type="pct"/>
            <w:gridSpan w:val="2"/>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722"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35" w:type="pct"/>
            <w:tcMar>
              <w:top w:w="0" w:type="dxa"/>
              <w:left w:w="6" w:type="dxa"/>
              <w:bottom w:w="0" w:type="dxa"/>
              <w:right w:w="6" w:type="dxa"/>
            </w:tcMar>
            <w:hideMark/>
          </w:tcPr>
          <w:p w:rsidR="00080103" w:rsidRDefault="00080103">
            <w:pPr>
              <w:pStyle w:val="table10"/>
              <w:spacing w:before="120"/>
            </w:pPr>
            <w:r>
              <w:t>заявление</w:t>
            </w:r>
            <w:r>
              <w:br/>
            </w:r>
            <w:r>
              <w:br/>
              <w:t>технический паспорт или ведомость технических характеристик</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80103" w:rsidRDefault="00080103">
            <w:pPr>
              <w:pStyle w:val="table10"/>
              <w:spacing w:before="120"/>
            </w:pPr>
            <w:r>
              <w:t xml:space="preserve">бессрочно </w:t>
            </w:r>
          </w:p>
        </w:tc>
      </w:tr>
      <w:tr w:rsidR="00080103" w:rsidTr="008A51AC">
        <w:trPr>
          <w:trHeight w:val="240"/>
        </w:trPr>
        <w:tc>
          <w:tcPr>
            <w:tcW w:w="786" w:type="pct"/>
            <w:gridSpan w:val="2"/>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Принятие решения об определении назначения </w:t>
            </w:r>
            <w:r>
              <w:rPr>
                <w:b w:val="0"/>
                <w:sz w:val="20"/>
                <w:szCs w:val="20"/>
              </w:rPr>
              <w:lastRenderedPageBreak/>
              <w:t>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722" w:type="pct"/>
            <w:gridSpan w:val="2"/>
            <w:tcMar>
              <w:top w:w="0" w:type="dxa"/>
              <w:left w:w="6" w:type="dxa"/>
              <w:bottom w:w="0" w:type="dxa"/>
              <w:right w:w="6" w:type="dxa"/>
            </w:tcMar>
            <w:hideMark/>
          </w:tcPr>
          <w:p w:rsidR="00080103" w:rsidRDefault="00FF11D0">
            <w:pPr>
              <w:pStyle w:val="table10"/>
              <w:spacing w:before="120"/>
            </w:pPr>
            <w:r w:rsidRPr="005E34DF">
              <w:lastRenderedPageBreak/>
              <w:t xml:space="preserve">Курильчик О.Ю., управляющий делами </w:t>
            </w:r>
            <w:r w:rsidRPr="005E34DF">
              <w:lastRenderedPageBreak/>
              <w:t>сл.тел.8(02235) 54707,  в ее отсутствие - председатель Романюк В.И., сл.тел.8(02235)</w:t>
            </w:r>
            <w:r>
              <w:t xml:space="preserve"> </w:t>
            </w:r>
            <w:r w:rsidRPr="005E34DF">
              <w:t>54</w:t>
            </w:r>
            <w:r>
              <w:t>484.</w:t>
            </w:r>
          </w:p>
        </w:tc>
        <w:tc>
          <w:tcPr>
            <w:tcW w:w="1135" w:type="pct"/>
            <w:tcMar>
              <w:top w:w="0" w:type="dxa"/>
              <w:left w:w="6" w:type="dxa"/>
              <w:bottom w:w="0" w:type="dxa"/>
              <w:right w:w="6" w:type="dxa"/>
            </w:tcMar>
            <w:hideMark/>
          </w:tcPr>
          <w:p w:rsidR="00080103" w:rsidRDefault="00080103">
            <w:pPr>
              <w:pStyle w:val="table10"/>
              <w:spacing w:before="120"/>
            </w:pPr>
            <w:r>
              <w:lastRenderedPageBreak/>
              <w:t>заявление</w:t>
            </w:r>
            <w:r>
              <w:br/>
            </w:r>
            <w:r>
              <w:br/>
            </w:r>
            <w:r>
              <w:lastRenderedPageBreak/>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891" w:type="pct"/>
            <w:tcMar>
              <w:top w:w="0" w:type="dxa"/>
              <w:left w:w="6" w:type="dxa"/>
              <w:bottom w:w="0" w:type="dxa"/>
              <w:right w:w="6" w:type="dxa"/>
            </w:tcMar>
            <w:hideMark/>
          </w:tcPr>
          <w:p w:rsidR="00080103" w:rsidRDefault="00080103">
            <w:pPr>
              <w:pStyle w:val="table10"/>
              <w:spacing w:before="120"/>
            </w:pPr>
            <w:r>
              <w:lastRenderedPageBreak/>
              <w:t>бесплатно</w:t>
            </w:r>
          </w:p>
        </w:tc>
        <w:tc>
          <w:tcPr>
            <w:tcW w:w="816" w:type="pct"/>
            <w:tcMar>
              <w:top w:w="0" w:type="dxa"/>
              <w:left w:w="6" w:type="dxa"/>
              <w:bottom w:w="0" w:type="dxa"/>
              <w:right w:w="6" w:type="dxa"/>
            </w:tcMar>
            <w:hideMark/>
          </w:tcPr>
          <w:p w:rsidR="00080103" w:rsidRDefault="00080103">
            <w:pPr>
              <w:pStyle w:val="table10"/>
              <w:spacing w:before="120"/>
            </w:pPr>
            <w:r>
              <w:t xml:space="preserve">15 дней со дня подачи заявления, в случае запроса </w:t>
            </w:r>
            <w:r>
              <w:lastRenderedPageBreak/>
              <w:t>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80103" w:rsidRDefault="00080103">
            <w:pPr>
              <w:pStyle w:val="table10"/>
              <w:spacing w:before="120"/>
            </w:pPr>
            <w:r>
              <w:lastRenderedPageBreak/>
              <w:t xml:space="preserve">бессрочно </w:t>
            </w:r>
          </w:p>
        </w:tc>
      </w:tr>
      <w:tr w:rsidR="00080103" w:rsidTr="008A51AC">
        <w:trPr>
          <w:trHeight w:val="240"/>
        </w:trPr>
        <w:tc>
          <w:tcPr>
            <w:tcW w:w="786" w:type="pct"/>
            <w:gridSpan w:val="2"/>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22"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35" w:type="pct"/>
            <w:tcMar>
              <w:top w:w="0" w:type="dxa"/>
              <w:left w:w="6" w:type="dxa"/>
              <w:bottom w:w="0" w:type="dxa"/>
              <w:right w:w="6" w:type="dxa"/>
            </w:tcMar>
            <w:hideMark/>
          </w:tcPr>
          <w:p w:rsidR="00080103" w:rsidRDefault="00080103">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86" w:type="pct"/>
            <w:gridSpan w:val="2"/>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w:t>
            </w:r>
            <w:r>
              <w:rPr>
                <w:b w:val="0"/>
                <w:sz w:val="20"/>
                <w:szCs w:val="20"/>
              </w:rPr>
              <w:lastRenderedPageBreak/>
              <w:t>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22" w:type="pct"/>
            <w:gridSpan w:val="2"/>
            <w:tcMar>
              <w:top w:w="0" w:type="dxa"/>
              <w:left w:w="6" w:type="dxa"/>
              <w:bottom w:w="0" w:type="dxa"/>
              <w:right w:w="6" w:type="dxa"/>
            </w:tcMar>
            <w:hideMark/>
          </w:tcPr>
          <w:p w:rsidR="00080103" w:rsidRDefault="00FF11D0">
            <w:pPr>
              <w:pStyle w:val="table10"/>
              <w:spacing w:before="120"/>
            </w:pPr>
            <w:r w:rsidRPr="005E34DF">
              <w:lastRenderedPageBreak/>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35" w:type="pct"/>
            <w:tcMar>
              <w:top w:w="0" w:type="dxa"/>
              <w:left w:w="6" w:type="dxa"/>
              <w:bottom w:w="0" w:type="dxa"/>
              <w:right w:w="6" w:type="dxa"/>
            </w:tcMar>
            <w:hideMark/>
          </w:tcPr>
          <w:p w:rsidR="00080103" w:rsidRDefault="00080103">
            <w:pPr>
              <w:pStyle w:val="table10"/>
              <w:spacing w:before="120"/>
            </w:pPr>
            <w:r>
              <w:t>паспорт или иной документ, удостоверяющий личность</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1 месяц со дня обращения</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86" w:type="pct"/>
            <w:gridSpan w:val="2"/>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22" w:type="pct"/>
            <w:gridSpan w:val="2"/>
            <w:tcMar>
              <w:top w:w="0" w:type="dxa"/>
              <w:left w:w="6" w:type="dxa"/>
              <w:bottom w:w="0" w:type="dxa"/>
              <w:right w:w="6" w:type="dxa"/>
            </w:tcMar>
            <w:hideMark/>
          </w:tcPr>
          <w:p w:rsidR="00080103" w:rsidRDefault="00FF11D0">
            <w:pPr>
              <w:pStyle w:val="table10"/>
              <w:spacing w:before="120"/>
            </w:pPr>
            <w:r w:rsidRPr="005E34DF">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35" w:type="pct"/>
            <w:tcMar>
              <w:top w:w="0" w:type="dxa"/>
              <w:left w:w="6" w:type="dxa"/>
              <w:bottom w:w="0" w:type="dxa"/>
              <w:right w:w="6" w:type="dxa"/>
            </w:tcMar>
            <w:hideMark/>
          </w:tcPr>
          <w:p w:rsidR="00080103" w:rsidRDefault="00080103">
            <w:pPr>
              <w:pStyle w:val="table10"/>
              <w:spacing w:before="120"/>
            </w:pPr>
            <w:r>
              <w:t>заявление</w:t>
            </w:r>
            <w:r>
              <w:br/>
            </w:r>
            <w:r>
              <w:br/>
              <w:t>паспорт или иной документ, удостоверяющий личность</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r w:rsidR="00080103" w:rsidTr="008A51AC">
        <w:trPr>
          <w:trHeight w:val="240"/>
        </w:trPr>
        <w:tc>
          <w:tcPr>
            <w:tcW w:w="786" w:type="pct"/>
            <w:gridSpan w:val="2"/>
            <w:tcMar>
              <w:top w:w="0" w:type="dxa"/>
              <w:left w:w="6" w:type="dxa"/>
              <w:bottom w:w="0" w:type="dxa"/>
              <w:right w:w="6" w:type="dxa"/>
            </w:tcMar>
            <w:hideMark/>
          </w:tcPr>
          <w:p w:rsidR="00080103" w:rsidRDefault="00080103">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w:t>
            </w:r>
            <w:r>
              <w:rPr>
                <w:b w:val="0"/>
                <w:sz w:val="20"/>
                <w:szCs w:val="20"/>
              </w:rPr>
              <w:lastRenderedPageBreak/>
              <w:t>исполнительного комитета)</w:t>
            </w:r>
          </w:p>
        </w:tc>
        <w:tc>
          <w:tcPr>
            <w:tcW w:w="722" w:type="pct"/>
            <w:gridSpan w:val="2"/>
            <w:tcMar>
              <w:top w:w="0" w:type="dxa"/>
              <w:left w:w="6" w:type="dxa"/>
              <w:bottom w:w="0" w:type="dxa"/>
              <w:right w:w="6" w:type="dxa"/>
            </w:tcMar>
            <w:hideMark/>
          </w:tcPr>
          <w:p w:rsidR="00080103" w:rsidRDefault="00FF11D0">
            <w:pPr>
              <w:pStyle w:val="table10"/>
              <w:spacing w:before="120"/>
            </w:pPr>
            <w:r w:rsidRPr="005E34DF">
              <w:lastRenderedPageBreak/>
              <w:t>Курильчик О.Ю., управляющий делами сл.тел.8(02235) 54707,  в ее отсутствие - председатель Романюк В.И., сл.тел.8(02235)</w:t>
            </w:r>
            <w:r>
              <w:t xml:space="preserve"> </w:t>
            </w:r>
            <w:r w:rsidRPr="005E34DF">
              <w:t>54</w:t>
            </w:r>
            <w:r>
              <w:t>484.</w:t>
            </w:r>
          </w:p>
        </w:tc>
        <w:tc>
          <w:tcPr>
            <w:tcW w:w="1135" w:type="pct"/>
            <w:tcMar>
              <w:top w:w="0" w:type="dxa"/>
              <w:left w:w="6" w:type="dxa"/>
              <w:bottom w:w="0" w:type="dxa"/>
              <w:right w:w="6" w:type="dxa"/>
            </w:tcMar>
            <w:hideMark/>
          </w:tcPr>
          <w:p w:rsidR="00080103" w:rsidRDefault="00080103">
            <w:pPr>
              <w:pStyle w:val="table10"/>
              <w:spacing w:before="120"/>
            </w:pPr>
            <w:r>
              <w:t>заявление</w:t>
            </w:r>
            <w:r>
              <w:br/>
            </w:r>
            <w:r>
              <w:br/>
              <w:t>паспорт или иной документ, удостоверяющий личность</w:t>
            </w:r>
          </w:p>
        </w:tc>
        <w:tc>
          <w:tcPr>
            <w:tcW w:w="891" w:type="pct"/>
            <w:tcMar>
              <w:top w:w="0" w:type="dxa"/>
              <w:left w:w="6" w:type="dxa"/>
              <w:bottom w:w="0" w:type="dxa"/>
              <w:right w:w="6" w:type="dxa"/>
            </w:tcMar>
            <w:hideMark/>
          </w:tcPr>
          <w:p w:rsidR="00080103" w:rsidRDefault="00080103">
            <w:pPr>
              <w:pStyle w:val="table10"/>
              <w:spacing w:before="120"/>
            </w:pPr>
            <w:r>
              <w:t>бесплатно</w:t>
            </w:r>
          </w:p>
        </w:tc>
        <w:tc>
          <w:tcPr>
            <w:tcW w:w="816" w:type="pct"/>
            <w:tcMar>
              <w:top w:w="0" w:type="dxa"/>
              <w:left w:w="6" w:type="dxa"/>
              <w:bottom w:w="0" w:type="dxa"/>
              <w:right w:w="6" w:type="dxa"/>
            </w:tcMar>
            <w:hideMark/>
          </w:tcPr>
          <w:p w:rsidR="00080103" w:rsidRDefault="0008010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80103" w:rsidRDefault="00080103">
            <w:pPr>
              <w:pStyle w:val="table10"/>
              <w:spacing w:before="120"/>
            </w:pPr>
            <w:r>
              <w:t>бессрочно</w:t>
            </w:r>
          </w:p>
        </w:tc>
      </w:tr>
    </w:tbl>
    <w:p w:rsidR="00CF218F" w:rsidRDefault="00CF218F">
      <w:pPr>
        <w:pStyle w:val="snoski"/>
      </w:pPr>
    </w:p>
    <w:p w:rsidR="00080103" w:rsidRDefault="00080103">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080103" w:rsidRDefault="00080103">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080103" w:rsidRDefault="00080103">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080103" w:rsidRDefault="00080103">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80103" w:rsidRDefault="00080103">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080103" w:rsidRDefault="00080103">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80103" w:rsidRDefault="00080103">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080103" w:rsidRDefault="00080103">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080103" w:rsidRDefault="00080103">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80103" w:rsidRDefault="00080103">
      <w:pPr>
        <w:pStyle w:val="snoski"/>
      </w:pPr>
      <w:r>
        <w:t>**** Исключено.</w:t>
      </w:r>
    </w:p>
    <w:p w:rsidR="00080103" w:rsidRDefault="00080103">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80103" w:rsidRDefault="00080103">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080103" w:rsidRDefault="00080103">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080103" w:rsidRDefault="00080103">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080103" w:rsidRDefault="00080103">
      <w:pPr>
        <w:pStyle w:val="snoski"/>
      </w:pPr>
      <w:r>
        <w:t>********* В случаях, определенных Президентом Республики Беларусь, либо при добровольной сертификации.</w:t>
      </w:r>
    </w:p>
    <w:p w:rsidR="00080103" w:rsidRDefault="00080103">
      <w:pPr>
        <w:pStyle w:val="snoski"/>
      </w:pPr>
      <w:r>
        <w:t>********** Под сельской местностью понимается территория:</w:t>
      </w:r>
    </w:p>
    <w:p w:rsidR="00080103" w:rsidRDefault="00080103">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080103" w:rsidRDefault="00080103">
      <w:pPr>
        <w:pStyle w:val="snoski"/>
      </w:pPr>
      <w:r>
        <w:t>поселков городского типа и городов районного подчинения, являющихся территориальными единицами;</w:t>
      </w:r>
    </w:p>
    <w:p w:rsidR="00080103" w:rsidRDefault="00080103">
      <w:pPr>
        <w:pStyle w:val="snoski"/>
      </w:pPr>
      <w:r>
        <w:lastRenderedPageBreak/>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080103" w:rsidRDefault="00080103">
      <w:pPr>
        <w:pStyle w:val="snoski"/>
        <w:spacing w:after="240"/>
      </w:pPr>
      <w:r>
        <w:t> </w:t>
      </w:r>
    </w:p>
    <w:p w:rsidR="00AC4409" w:rsidRDefault="00AC4409"/>
    <w:sectPr w:rsidR="00AC4409" w:rsidSect="00080103">
      <w:headerReference w:type="even" r:id="rId6"/>
      <w:headerReference w:type="default" r:id="rId7"/>
      <w:footerReference w:type="first" r:id="rId8"/>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185" w:rsidRDefault="00C43185" w:rsidP="00080103">
      <w:pPr>
        <w:spacing w:after="0" w:line="240" w:lineRule="auto"/>
      </w:pPr>
      <w:r>
        <w:separator/>
      </w:r>
    </w:p>
  </w:endnote>
  <w:endnote w:type="continuationSeparator" w:id="0">
    <w:p w:rsidR="00C43185" w:rsidRDefault="00C43185" w:rsidP="0008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themeColor="text1"/>
        <w:insideH w:val="single" w:sz="4" w:space="0" w:color="000000" w:themeColor="text1"/>
      </w:tblBorders>
      <w:tblLook w:val="04A0" w:firstRow="1" w:lastRow="0" w:firstColumn="1" w:lastColumn="0" w:noHBand="0" w:noVBand="1"/>
    </w:tblPr>
    <w:tblGrid>
      <w:gridCol w:w="2286"/>
      <w:gridCol w:w="7773"/>
    </w:tblGrid>
    <w:tr w:rsidR="008A51AC" w:rsidTr="00080103">
      <w:tc>
        <w:tcPr>
          <w:tcW w:w="1800" w:type="dxa"/>
          <w:shd w:val="clear" w:color="auto" w:fill="auto"/>
          <w:vAlign w:val="center"/>
        </w:tcPr>
        <w:p w:rsidR="008A51AC" w:rsidRDefault="008A51AC">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A51AC" w:rsidRDefault="008A51A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A51AC" w:rsidRDefault="008A51A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26.10.2022</w:t>
          </w:r>
        </w:p>
        <w:p w:rsidR="008A51AC" w:rsidRPr="00080103" w:rsidRDefault="008A51A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A51AC" w:rsidRDefault="008A51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185" w:rsidRDefault="00C43185" w:rsidP="00080103">
      <w:pPr>
        <w:spacing w:after="0" w:line="240" w:lineRule="auto"/>
      </w:pPr>
      <w:r>
        <w:separator/>
      </w:r>
    </w:p>
  </w:footnote>
  <w:footnote w:type="continuationSeparator" w:id="0">
    <w:p w:rsidR="00C43185" w:rsidRDefault="00C43185" w:rsidP="00080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AC" w:rsidRDefault="008A51AC" w:rsidP="0008010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51AC" w:rsidRDefault="008A51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AC" w:rsidRPr="00080103" w:rsidRDefault="008A51AC" w:rsidP="00080103">
    <w:pPr>
      <w:pStyle w:val="a3"/>
      <w:framePr w:wrap="around" w:vAnchor="text" w:hAnchor="margin" w:xAlign="center" w:y="1"/>
      <w:rPr>
        <w:rStyle w:val="a7"/>
        <w:rFonts w:ascii="Times New Roman" w:hAnsi="Times New Roman" w:cs="Times New Roman"/>
        <w:sz w:val="24"/>
      </w:rPr>
    </w:pPr>
    <w:r w:rsidRPr="00080103">
      <w:rPr>
        <w:rStyle w:val="a7"/>
        <w:rFonts w:ascii="Times New Roman" w:hAnsi="Times New Roman" w:cs="Times New Roman"/>
        <w:sz w:val="24"/>
      </w:rPr>
      <w:fldChar w:fldCharType="begin"/>
    </w:r>
    <w:r w:rsidRPr="00080103">
      <w:rPr>
        <w:rStyle w:val="a7"/>
        <w:rFonts w:ascii="Times New Roman" w:hAnsi="Times New Roman" w:cs="Times New Roman"/>
        <w:sz w:val="24"/>
      </w:rPr>
      <w:instrText xml:space="preserve">PAGE  </w:instrText>
    </w:r>
    <w:r w:rsidRPr="00080103">
      <w:rPr>
        <w:rStyle w:val="a7"/>
        <w:rFonts w:ascii="Times New Roman" w:hAnsi="Times New Roman" w:cs="Times New Roman"/>
        <w:sz w:val="24"/>
      </w:rPr>
      <w:fldChar w:fldCharType="separate"/>
    </w:r>
    <w:r w:rsidR="00FF11D0">
      <w:rPr>
        <w:rStyle w:val="a7"/>
        <w:rFonts w:ascii="Times New Roman" w:hAnsi="Times New Roman" w:cs="Times New Roman"/>
        <w:noProof/>
        <w:sz w:val="24"/>
      </w:rPr>
      <w:t>1</w:t>
    </w:r>
    <w:r w:rsidRPr="00080103">
      <w:rPr>
        <w:rStyle w:val="a7"/>
        <w:rFonts w:ascii="Times New Roman" w:hAnsi="Times New Roman" w:cs="Times New Roman"/>
        <w:sz w:val="24"/>
      </w:rPr>
      <w:fldChar w:fldCharType="end"/>
    </w:r>
  </w:p>
  <w:p w:rsidR="008A51AC" w:rsidRPr="00080103" w:rsidRDefault="008A51AC">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103"/>
    <w:rsid w:val="00080103"/>
    <w:rsid w:val="00163A60"/>
    <w:rsid w:val="001679BA"/>
    <w:rsid w:val="001D22D3"/>
    <w:rsid w:val="00260752"/>
    <w:rsid w:val="00262BEA"/>
    <w:rsid w:val="002971D0"/>
    <w:rsid w:val="004B4A5A"/>
    <w:rsid w:val="006A3A4C"/>
    <w:rsid w:val="008A51AC"/>
    <w:rsid w:val="008D5136"/>
    <w:rsid w:val="00935F50"/>
    <w:rsid w:val="00997060"/>
    <w:rsid w:val="00AC4409"/>
    <w:rsid w:val="00C43185"/>
    <w:rsid w:val="00CF218F"/>
    <w:rsid w:val="00EC371B"/>
    <w:rsid w:val="00F367D5"/>
    <w:rsid w:val="00F83C1F"/>
    <w:rsid w:val="00F96570"/>
    <w:rsid w:val="00FF1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09870"/>
  <w15:docId w15:val="{0A6116A5-63BD-4720-AE59-F1FD0BB5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4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01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80103"/>
  </w:style>
  <w:style w:type="paragraph" w:styleId="a5">
    <w:name w:val="footer"/>
    <w:basedOn w:val="a"/>
    <w:link w:val="a6"/>
    <w:uiPriority w:val="99"/>
    <w:semiHidden/>
    <w:unhideWhenUsed/>
    <w:rsid w:val="000801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80103"/>
  </w:style>
  <w:style w:type="character" w:styleId="a7">
    <w:name w:val="page number"/>
    <w:basedOn w:val="a0"/>
    <w:uiPriority w:val="99"/>
    <w:semiHidden/>
    <w:unhideWhenUsed/>
    <w:rsid w:val="00080103"/>
  </w:style>
  <w:style w:type="table" w:styleId="a8">
    <w:name w:val="Table Grid"/>
    <w:basedOn w:val="a1"/>
    <w:uiPriority w:val="59"/>
    <w:rsid w:val="000801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me">
    <w:name w:val="name"/>
    <w:basedOn w:val="a0"/>
    <w:rsid w:val="00080103"/>
    <w:rPr>
      <w:rFonts w:ascii="Times New Roman" w:hAnsi="Times New Roman" w:cs="Times New Roman" w:hint="default"/>
      <w:caps/>
    </w:rPr>
  </w:style>
  <w:style w:type="character" w:customStyle="1" w:styleId="promulgator">
    <w:name w:val="promulgator"/>
    <w:basedOn w:val="a0"/>
    <w:rsid w:val="00080103"/>
    <w:rPr>
      <w:rFonts w:ascii="Times New Roman" w:hAnsi="Times New Roman" w:cs="Times New Roman" w:hint="default"/>
      <w:caps/>
    </w:rPr>
  </w:style>
  <w:style w:type="paragraph" w:customStyle="1" w:styleId="newncpi0">
    <w:name w:val="newncpi0"/>
    <w:basedOn w:val="a"/>
    <w:rsid w:val="00080103"/>
    <w:pPr>
      <w:spacing w:after="0" w:line="240" w:lineRule="auto"/>
      <w:jc w:val="both"/>
    </w:pPr>
    <w:rPr>
      <w:rFonts w:ascii="Times New Roman" w:eastAsiaTheme="minorEastAsia" w:hAnsi="Times New Roman" w:cs="Times New Roman"/>
      <w:sz w:val="24"/>
      <w:szCs w:val="24"/>
      <w:lang w:eastAsia="ru-RU"/>
    </w:rPr>
  </w:style>
  <w:style w:type="character" w:customStyle="1" w:styleId="datepr">
    <w:name w:val="datepr"/>
    <w:basedOn w:val="a0"/>
    <w:rsid w:val="00080103"/>
    <w:rPr>
      <w:rFonts w:ascii="Times New Roman" w:hAnsi="Times New Roman" w:cs="Times New Roman" w:hint="default"/>
    </w:rPr>
  </w:style>
  <w:style w:type="character" w:customStyle="1" w:styleId="number">
    <w:name w:val="number"/>
    <w:basedOn w:val="a0"/>
    <w:rsid w:val="00080103"/>
    <w:rPr>
      <w:rFonts w:ascii="Times New Roman" w:hAnsi="Times New Roman" w:cs="Times New Roman" w:hint="default"/>
    </w:rPr>
  </w:style>
  <w:style w:type="paragraph" w:customStyle="1" w:styleId="newncpi">
    <w:name w:val="newncpi"/>
    <w:basedOn w:val="a"/>
    <w:rsid w:val="000801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1">
    <w:name w:val="Заголовок1"/>
    <w:basedOn w:val="a"/>
    <w:rsid w:val="0008010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ngei">
    <w:name w:val="changei"/>
    <w:basedOn w:val="a"/>
    <w:rsid w:val="00080103"/>
    <w:pPr>
      <w:spacing w:after="0" w:line="240" w:lineRule="auto"/>
      <w:ind w:left="1021"/>
    </w:pPr>
    <w:rPr>
      <w:rFonts w:ascii="Times New Roman" w:eastAsiaTheme="minorEastAsia" w:hAnsi="Times New Roman" w:cs="Times New Roman"/>
      <w:sz w:val="24"/>
      <w:szCs w:val="24"/>
      <w:lang w:eastAsia="ru-RU"/>
    </w:rPr>
  </w:style>
  <w:style w:type="paragraph" w:customStyle="1" w:styleId="changeadd">
    <w:name w:val="changeadd"/>
    <w:basedOn w:val="a"/>
    <w:rsid w:val="0008010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8010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razr">
    <w:name w:val="razr"/>
    <w:basedOn w:val="a0"/>
    <w:rsid w:val="00080103"/>
    <w:rPr>
      <w:rFonts w:ascii="Times New Roman" w:hAnsi="Times New Roman" w:cs="Times New Roman" w:hint="default"/>
      <w:spacing w:val="30"/>
    </w:rPr>
  </w:style>
  <w:style w:type="paragraph" w:customStyle="1" w:styleId="point">
    <w:name w:val="point"/>
    <w:basedOn w:val="a"/>
    <w:rsid w:val="0008010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080103"/>
    <w:rPr>
      <w:rFonts w:ascii="Times New Roman" w:hAnsi="Times New Roman" w:cs="Times New Roman" w:hint="default"/>
      <w:b/>
      <w:bCs/>
      <w:sz w:val="22"/>
      <w:szCs w:val="22"/>
    </w:rPr>
  </w:style>
  <w:style w:type="character" w:customStyle="1" w:styleId="pers">
    <w:name w:val="pers"/>
    <w:basedOn w:val="a0"/>
    <w:rsid w:val="00080103"/>
    <w:rPr>
      <w:rFonts w:ascii="Times New Roman" w:hAnsi="Times New Roman" w:cs="Times New Roman" w:hint="default"/>
      <w:b/>
      <w:bCs/>
      <w:sz w:val="22"/>
      <w:szCs w:val="22"/>
    </w:rPr>
  </w:style>
  <w:style w:type="paragraph" w:customStyle="1" w:styleId="append1">
    <w:name w:val="append1"/>
    <w:basedOn w:val="a"/>
    <w:rsid w:val="00080103"/>
    <w:pPr>
      <w:spacing w:after="28" w:line="240" w:lineRule="auto"/>
    </w:pPr>
    <w:rPr>
      <w:rFonts w:ascii="Times New Roman" w:eastAsiaTheme="minorEastAsia" w:hAnsi="Times New Roman" w:cs="Times New Roman"/>
      <w:lang w:eastAsia="ru-RU"/>
    </w:rPr>
  </w:style>
  <w:style w:type="paragraph" w:customStyle="1" w:styleId="append">
    <w:name w:val="append"/>
    <w:basedOn w:val="a"/>
    <w:rsid w:val="00080103"/>
    <w:pPr>
      <w:spacing w:after="0" w:line="240" w:lineRule="auto"/>
    </w:pPr>
    <w:rPr>
      <w:rFonts w:ascii="Times New Roman" w:eastAsiaTheme="minorEastAsia" w:hAnsi="Times New Roman" w:cs="Times New Roman"/>
      <w:lang w:eastAsia="ru-RU"/>
    </w:rPr>
  </w:style>
  <w:style w:type="paragraph" w:customStyle="1" w:styleId="titlep">
    <w:name w:val="titlep"/>
    <w:basedOn w:val="a"/>
    <w:rsid w:val="0008010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underpoint">
    <w:name w:val="underpoint"/>
    <w:basedOn w:val="a"/>
    <w:rsid w:val="0008010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rednoun">
    <w:name w:val="rednoun"/>
    <w:basedOn w:val="a0"/>
    <w:rsid w:val="00080103"/>
  </w:style>
  <w:style w:type="paragraph" w:customStyle="1" w:styleId="capu1">
    <w:name w:val="capu1"/>
    <w:basedOn w:val="a"/>
    <w:rsid w:val="00080103"/>
    <w:pPr>
      <w:spacing w:after="120" w:line="240" w:lineRule="auto"/>
    </w:pPr>
    <w:rPr>
      <w:rFonts w:ascii="Times New Roman" w:eastAsiaTheme="minorEastAsia" w:hAnsi="Times New Roman" w:cs="Times New Roman"/>
      <w:lang w:eastAsia="ru-RU"/>
    </w:rPr>
  </w:style>
  <w:style w:type="paragraph" w:customStyle="1" w:styleId="cap1">
    <w:name w:val="cap1"/>
    <w:basedOn w:val="a"/>
    <w:rsid w:val="00080103"/>
    <w:pPr>
      <w:spacing w:after="0" w:line="240" w:lineRule="auto"/>
    </w:pPr>
    <w:rPr>
      <w:rFonts w:ascii="Times New Roman" w:eastAsiaTheme="minorEastAsia" w:hAnsi="Times New Roman" w:cs="Times New Roman"/>
      <w:lang w:eastAsia="ru-RU"/>
    </w:rPr>
  </w:style>
  <w:style w:type="paragraph" w:customStyle="1" w:styleId="titleu">
    <w:name w:val="titleu"/>
    <w:basedOn w:val="a"/>
    <w:rsid w:val="00080103"/>
    <w:pPr>
      <w:spacing w:before="240" w:after="240" w:line="240" w:lineRule="auto"/>
    </w:pPr>
    <w:rPr>
      <w:rFonts w:ascii="Times New Roman" w:eastAsiaTheme="minorEastAsia" w:hAnsi="Times New Roman" w:cs="Times New Roman"/>
      <w:b/>
      <w:bCs/>
      <w:sz w:val="24"/>
      <w:szCs w:val="24"/>
      <w:lang w:eastAsia="ru-RU"/>
    </w:rPr>
  </w:style>
  <w:style w:type="paragraph" w:customStyle="1" w:styleId="table10">
    <w:name w:val="table10"/>
    <w:basedOn w:val="a"/>
    <w:rsid w:val="00080103"/>
    <w:pPr>
      <w:spacing w:after="0" w:line="240" w:lineRule="auto"/>
    </w:pPr>
    <w:rPr>
      <w:rFonts w:ascii="Times New Roman" w:eastAsiaTheme="minorEastAsia" w:hAnsi="Times New Roman" w:cs="Times New Roman"/>
      <w:sz w:val="20"/>
      <w:szCs w:val="20"/>
      <w:lang w:eastAsia="ru-RU"/>
    </w:rPr>
  </w:style>
  <w:style w:type="paragraph" w:customStyle="1" w:styleId="chapter">
    <w:name w:val="chapter"/>
    <w:basedOn w:val="a"/>
    <w:rsid w:val="0008010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08010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articleintext">
    <w:name w:val="articleintext"/>
    <w:basedOn w:val="a"/>
    <w:rsid w:val="0008010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shaplost">
    <w:name w:val="shaplost"/>
    <w:basedOn w:val="a0"/>
    <w:rsid w:val="00080103"/>
  </w:style>
  <w:style w:type="paragraph" w:customStyle="1" w:styleId="rekviziti">
    <w:name w:val="rekviziti"/>
    <w:basedOn w:val="a"/>
    <w:rsid w:val="00080103"/>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article0">
    <w:name w:val="article0"/>
    <w:basedOn w:val="a0"/>
    <w:rsid w:val="00080103"/>
  </w:style>
  <w:style w:type="paragraph" w:customStyle="1" w:styleId="snoskiline">
    <w:name w:val="snoskiline"/>
    <w:basedOn w:val="a"/>
    <w:rsid w:val="00080103"/>
    <w:pPr>
      <w:spacing w:after="0" w:line="240" w:lineRule="auto"/>
      <w:jc w:val="both"/>
    </w:pPr>
    <w:rPr>
      <w:rFonts w:ascii="Times New Roman" w:eastAsiaTheme="minorEastAsia" w:hAnsi="Times New Roman" w:cs="Times New Roman"/>
      <w:sz w:val="20"/>
      <w:szCs w:val="20"/>
      <w:lang w:eastAsia="ru-RU"/>
    </w:rPr>
  </w:style>
  <w:style w:type="paragraph" w:customStyle="1" w:styleId="snoski">
    <w:name w:val="snoski"/>
    <w:basedOn w:val="a"/>
    <w:rsid w:val="0008010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comment">
    <w:name w:val="comment"/>
    <w:basedOn w:val="a"/>
    <w:rsid w:val="00080103"/>
    <w:pPr>
      <w:spacing w:after="0" w:line="240" w:lineRule="auto"/>
      <w:ind w:firstLine="709"/>
      <w:jc w:val="both"/>
    </w:pPr>
    <w:rPr>
      <w:rFonts w:ascii="Times New Roman" w:eastAsiaTheme="minorEastAsia" w:hAnsi="Times New Roman" w:cs="Times New Roman"/>
      <w:sz w:val="20"/>
      <w:szCs w:val="20"/>
      <w:lang w:eastAsia="ru-RU"/>
    </w:rPr>
  </w:style>
  <w:style w:type="paragraph" w:styleId="a9">
    <w:name w:val="Balloon Text"/>
    <w:basedOn w:val="a"/>
    <w:link w:val="aa"/>
    <w:uiPriority w:val="99"/>
    <w:semiHidden/>
    <w:unhideWhenUsed/>
    <w:rsid w:val="001D22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D2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8868</Words>
  <Characters>50554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2022-12-06T12:29:00Z</cp:lastPrinted>
  <dcterms:created xsi:type="dcterms:W3CDTF">2022-10-26T13:17:00Z</dcterms:created>
  <dcterms:modified xsi:type="dcterms:W3CDTF">2023-04-06T09:03:00Z</dcterms:modified>
</cp:coreProperties>
</file>