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C7" w:rsidRDefault="00D243C7" w:rsidP="00D243C7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</w:p>
    <w:p w:rsidR="00D243C7" w:rsidRPr="00D243C7" w:rsidRDefault="00D243C7" w:rsidP="00D243C7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 w:rsidRPr="00D243C7">
        <w:rPr>
          <w:rFonts w:eastAsia="Times New Roman"/>
          <w:b/>
          <w:kern w:val="36"/>
          <w:sz w:val="40"/>
          <w:szCs w:val="40"/>
          <w:lang w:eastAsia="ru-RU"/>
        </w:rPr>
        <w:t xml:space="preserve">Профилактика малярии 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1270535"/>
            <wp:positionH relativeFrom="margin">
              <wp:align>left</wp:align>
            </wp:positionH>
            <wp:positionV relativeFrom="margin">
              <wp:align>top</wp:align>
            </wp:positionV>
            <wp:extent cx="5933908" cy="3445844"/>
            <wp:effectExtent l="19050" t="0" r="0" b="0"/>
            <wp:wrapSquare wrapText="bothSides"/>
            <wp:docPr id="2" name="Рисунок 2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08" cy="344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Могилевской области ежегодно регистрируются завозные случаи малярии из эндемичных стран. Так, за 2024 год зарегистрировано 8 случаев заболевания малярии — из Республики Эритрея, Союза Коморских островов, Гвинеи. За истекший период 2025 года зарегистрировано 4 случая – из Эритреи, Эфиопии и Танзании.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факторами, способствующими распространению малярии в мире, являются: интенсивная миграция населения, глобальные изменения климата, резистентность малярийных комаров к инсектицидам и устойчивость малярийных плазмодиев к лекарственным препаратам.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Малярия – паразитарное заболевание, характеризующееся преимущественным поражением ретикулоэндотелиальной системы, эритроцитов и проявляющееся периодическими  приступами лихорадки, прогрессирующей анемией, гепатоспленомегалией и рецидивами.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Вызывается паразитами рода Plasmodium. Существует пять видов паразитов, вызывающих малярию у человека, и два таких вида — P. falciparum и P. vivax — наиболее опасны.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осуществляется через укусы инфицированных самок комаров, при переливании крови, полученной от паразитоносителей и внутриутробном заражении от беременной к новорожденному.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периода от момента заражения до появления первых клинических симптомов заболевания составляет от 7 дней до 3-х лет. Это 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зависит от вида плазмодия, дозы возбудителя и состояния иммунитета человека.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симптомы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Предположить малярию у больного позволяют следующие клинические проявления: острое начало, выраженная лихорадка (малярийные приступы, сменяющиеся безлихорадочным периодом), озноб, головная боль, прострация, увеличение печени и селезенки, развитие анемии и желтухи.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Осложнения.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всех видовых формах малярии возможны органные поражения, наиболее часто возникающие и тяжело проявляющиеся при тропической малярии.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Лечение.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помощью противомалярийных препаратов достигаются две цели: лечение больных — </w:t>
      </w:r>
      <w:r w:rsidRPr="00D24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 условиях организаций здравоохранения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химиопрофилактика здоровых.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Профилактика.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Выбор препарата для проведения химиопрофилактики зависит от страны пребывания, а его доза определяется врачом.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рекомендуется использовать средства защиты от укусов комаров: смазывать открытые части тела отпугивающими средствами (репеллентами), засетчивать окна и двери сеткой или марлей, обрабатывать помещения аэрозольными инсектицидами.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Противомалярийная вакцина RTS,S – 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в мире вакцина против малярии для детей.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возвратившиеся из эндемичных по малярии стран, должны быть предупреждены о необходимости при любом лихорадочном состоянии информировать врача о сроках пребывания в таких странах.</w:t>
      </w:r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Эндемичные по малярии страны:  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Турция, Египет, Тайланд, Ирак, Сирия, Армения, Грузия, Азербайджан, Туркмения, Узбекистан, Таджикистан, Афганистан, Бангладеш, Индия, Ирак, Йемен, Коморские острова, Лаос, Малазия, Непал, Оман, Пакистан, Саудовская Аравия, Филиппины, Шри-Ланка, Бенин, Боствана, Буркина-Фасо, Бурунди, Гамбия, Гобон, Гана, Гвинея, Заир, Конго, Зимбабве, Мавритания, Мадагаскар, Ко</w:t>
      </w:r>
      <w:proofErr w:type="gramStart"/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 -Ивуар, Намибия, Нигер, Свазиленд, Синегал, Сомали, Судан, Съера-Леоне, Того, Уганда, ЦАР, Чад, Экваториальная Гвинея, Эфиопия, Южная Африка, Бутан, </w:t>
      </w:r>
      <w:proofErr w:type="gramStart"/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Вануату, Вьетнам, Индонезия, Кампучия, Мьянма, Папуа- Новая Гвинея, Ангола, Камерун, Кения, Либерия, Малави, Мозамбик, Руанда, Эритрея.</w:t>
      </w:r>
      <w:proofErr w:type="gramEnd"/>
    </w:p>
    <w:p w:rsidR="00D243C7" w:rsidRPr="00D243C7" w:rsidRDefault="00D243C7" w:rsidP="00D24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Врач-эпидемиолог</w:t>
      </w:r>
      <w:r w:rsidRPr="00D243C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24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А.А.Булай</w:t>
      </w:r>
    </w:p>
    <w:p w:rsidR="009705C6" w:rsidRPr="00D243C7" w:rsidRDefault="00D243C7" w:rsidP="00D243C7">
      <w:pPr>
        <w:jc w:val="both"/>
        <w:rPr>
          <w:sz w:val="28"/>
          <w:szCs w:val="28"/>
        </w:rPr>
      </w:pPr>
    </w:p>
    <w:sectPr w:rsidR="009705C6" w:rsidRPr="00D243C7" w:rsidSect="00D243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243C7"/>
    <w:rsid w:val="000C33AA"/>
    <w:rsid w:val="00151845"/>
    <w:rsid w:val="00D243C7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D24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243C7"/>
  </w:style>
  <w:style w:type="character" w:styleId="a3">
    <w:name w:val="Hyperlink"/>
    <w:basedOn w:val="a0"/>
    <w:uiPriority w:val="99"/>
    <w:semiHidden/>
    <w:unhideWhenUsed/>
    <w:rsid w:val="00D243C7"/>
    <w:rPr>
      <w:color w:val="0000FF"/>
      <w:u w:val="single"/>
    </w:rPr>
  </w:style>
  <w:style w:type="character" w:customStyle="1" w:styleId="author">
    <w:name w:val="author"/>
    <w:basedOn w:val="a0"/>
    <w:rsid w:val="00D243C7"/>
  </w:style>
  <w:style w:type="paragraph" w:styleId="a4">
    <w:name w:val="Normal (Web)"/>
    <w:basedOn w:val="a"/>
    <w:uiPriority w:val="99"/>
    <w:semiHidden/>
    <w:unhideWhenUsed/>
    <w:rsid w:val="00D2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243C7"/>
    <w:rPr>
      <w:i/>
      <w:iCs/>
    </w:rPr>
  </w:style>
  <w:style w:type="character" w:styleId="a6">
    <w:name w:val="Strong"/>
    <w:basedOn w:val="a0"/>
    <w:uiPriority w:val="22"/>
    <w:qFormat/>
    <w:rsid w:val="00D243C7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D243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243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D2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>home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2025-11-27T14:44:00Z</dcterms:created>
  <dcterms:modified xsi:type="dcterms:W3CDTF">2025-11-27T14:45:00Z</dcterms:modified>
</cp:coreProperties>
</file>