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D2" w:rsidRDefault="008C75D2" w:rsidP="008C75D2">
      <w:p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720080" cy="3209925"/>
            <wp:effectExtent l="19050" t="0" r="0" b="0"/>
            <wp:docPr id="4" name="Рисунок 2" descr="H:\lichinki-trihinell-v-syrom-myase_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:\lichinki-trihinell-v-syrom-myase_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0080" cy="3209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75D2" w:rsidRPr="008C75D2" w:rsidRDefault="008C75D2" w:rsidP="008C75D2">
      <w:pPr>
        <w:pStyle w:val="a8"/>
        <w:jc w:val="center"/>
        <w:rPr>
          <w:rFonts w:eastAsia="Times New Roman"/>
          <w:b/>
          <w:kern w:val="36"/>
          <w:sz w:val="44"/>
          <w:szCs w:val="44"/>
          <w:lang w:eastAsia="ru-RU"/>
        </w:rPr>
      </w:pPr>
      <w:r w:rsidRPr="008C75D2">
        <w:rPr>
          <w:rFonts w:eastAsia="Times New Roman"/>
          <w:b/>
          <w:kern w:val="36"/>
          <w:sz w:val="44"/>
          <w:szCs w:val="44"/>
          <w:lang w:eastAsia="ru-RU"/>
        </w:rPr>
        <w:t>Трихинеллез и его профилактика</w:t>
      </w:r>
    </w:p>
    <w:p w:rsidR="008C75D2" w:rsidRPr="008C75D2" w:rsidRDefault="008C75D2" w:rsidP="008C7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5D2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Трихинеллез – острое заболевание человека и животных, вызываемое круглыми червями-нематодами рода Trichinella. Заражение человека происходит при употреблении в пищу мяса и мясных продуктов (сырого фарша, сыровяленых домашней колбасы и окорока, шашлыков, жареного мяса и других), зараженных личинками трихинелл. Характеризуется лихорадкой, сильными мышечными болями, отеком лица/век, кожной сыпью и аллергическими реакциями, поражая кишечник, мышцы и ЦНС. </w:t>
      </w:r>
    </w:p>
    <w:p w:rsidR="008C75D2" w:rsidRPr="008C75D2" w:rsidRDefault="008C75D2" w:rsidP="008C7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5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Заражение диких животных происходит в результате хищничества, а также поедания трупов павших животных. Домашние животные заражаются при поедании продуктов убоя, пищевых отбросов, трупов павших животных. Человек, употребляя в пищу недостаточно термически обработанное мясо, получает вместе с белками и жирами личинок паразита. В трупах трихинеллезных животных личинки сохраняют жизнеспособность от 4 до 10 месяцев; при засолке мяса (в глубоких слоях) – в течение года. Трихинеллы хорошо переносят копчение, жарение, варку, обработку в микроволновой печи и замораживание.</w:t>
      </w:r>
    </w:p>
    <w:p w:rsidR="008C75D2" w:rsidRPr="008C75D2" w:rsidRDefault="008C75D2" w:rsidP="008C7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5D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правило, сезон подъема заболеваемости трихинеллезом приходится на период с октября по апрель, когда проводится забой домашних свиней и открывается сезон охоты на диких животных (кабана, барсука, лисицу, нутрию и т.д.).</w:t>
      </w:r>
    </w:p>
    <w:p w:rsidR="008C75D2" w:rsidRPr="008C75D2" w:rsidRDefault="008C75D2" w:rsidP="008C7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Поселяются личинки только в поперечнополосатых мышцах, причем выбирают такие, которые наиболее хорошо снабжаются кровью: мышцы языка, жевательные, межреберные, диафрагмы, рук и ног. Со временем </w:t>
      </w:r>
      <w:r w:rsidRPr="008C75D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личинки покрываются капсулой и могут </w:t>
      </w:r>
      <w:proofErr w:type="gramStart"/>
      <w:r w:rsidRPr="008C75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сохранятся</w:t>
      </w:r>
      <w:proofErr w:type="gramEnd"/>
      <w:r w:rsidRPr="008C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таком виде годами. Чем выше интенсивность инвазии при трихинеллезе, тем короче инкубационный период и более выражены клинические симптомы болезни.</w:t>
      </w:r>
    </w:p>
    <w:p w:rsidR="008C75D2" w:rsidRPr="008C75D2" w:rsidRDefault="008C75D2" w:rsidP="008C7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Профилактика</w:t>
      </w:r>
      <w:r w:rsidRPr="008C75D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C75D2" w:rsidRPr="008C75D2" w:rsidRDefault="008C75D2" w:rsidP="008C7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не </w:t>
      </w:r>
      <w:proofErr w:type="gramStart"/>
      <w:r w:rsidRPr="008C75D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заболеть трихинеллезом необходимо соблюдать</w:t>
      </w:r>
      <w:proofErr w:type="gramEnd"/>
      <w:r w:rsidRPr="008C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определенные меры предосторожности, среди которых можно выделить мероприятия по профилактике заражения трихинеллезом животных и мероприятия по недопущению заражения человека.</w:t>
      </w:r>
    </w:p>
    <w:p w:rsidR="008C75D2" w:rsidRPr="008C75D2" w:rsidRDefault="008C75D2" w:rsidP="008C7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первой группе мероприятий относятся </w:t>
      </w:r>
      <w:proofErr w:type="gramStart"/>
      <w:r w:rsidRPr="008C75D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</w:t>
      </w:r>
      <w:proofErr w:type="gramEnd"/>
      <w:r w:rsidRPr="008C75D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8C75D2" w:rsidRPr="008C75D2" w:rsidRDefault="008C75D2" w:rsidP="008C75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5D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очиска территорий свиноферм, звероферм, личных хозяйств от мусора и трупов грызунов; исключение попадания трупов грызунов в корма;</w:t>
      </w:r>
    </w:p>
    <w:p w:rsidR="008C75D2" w:rsidRPr="008C75D2" w:rsidRDefault="008C75D2" w:rsidP="008C75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5D2">
        <w:rPr>
          <w:rFonts w:ascii="Times New Roman" w:eastAsia="Times New Roman" w:hAnsi="Times New Roman" w:cs="Times New Roman"/>
          <w:sz w:val="28"/>
          <w:szCs w:val="28"/>
          <w:lang w:eastAsia="ru-RU"/>
        </w:rPr>
        <w:t>охотникам нельзя оставлять в лесу тушки хищников после снятия шкурок;</w:t>
      </w:r>
    </w:p>
    <w:p w:rsidR="008C75D2" w:rsidRPr="008C75D2" w:rsidRDefault="008C75D2" w:rsidP="008C75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5D2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систематическое проведение истребительных мероприятий (дератизации) грызунов в местах содержания свиней и других животных;</w:t>
      </w:r>
    </w:p>
    <w:p w:rsidR="008C75D2" w:rsidRPr="008C75D2" w:rsidRDefault="008C75D2" w:rsidP="008C75D2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5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ветеринарно-санитарной экспертизы туш и их клеймение в соответствии с действующими нормативными актами Министерства сельского хозяйства и продовольствия Республики Беларусь.</w:t>
      </w:r>
    </w:p>
    <w:p w:rsidR="008C75D2" w:rsidRPr="008C75D2" w:rsidRDefault="008C75D2" w:rsidP="008C7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Употреблять в пищу мясо домашних свиней, а также кабанов и других плотоядных животных, являющихся объектами охоты, без предварительной ветеринарно-санитарной экспертизы на наличие личинок трихинелл категорически запрещается!</w:t>
      </w:r>
    </w:p>
    <w:p w:rsidR="008C75D2" w:rsidRPr="008C75D2" w:rsidRDefault="008C75D2" w:rsidP="008C7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5D2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следует также приобретать мясные изделия у неизвестных лиц в неустановленных местах торговли, а также мясопродукты, не имеющие клейма или свидетельства о проведении ветеринарно-санитарной экспертизы.</w:t>
      </w:r>
    </w:p>
    <w:p w:rsidR="008C75D2" w:rsidRPr="008C75D2" w:rsidRDefault="008C75D2" w:rsidP="008C7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Помните!</w:t>
      </w:r>
    </w:p>
    <w:p w:rsidR="008C75D2" w:rsidRPr="008C75D2" w:rsidRDefault="008C75D2" w:rsidP="008C7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5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Только соблюдение указанных выше правил поможет Вам и Вашей семье избежать заражения трихинеллезом</w:t>
      </w:r>
    </w:p>
    <w:p w:rsidR="008C75D2" w:rsidRPr="008C75D2" w:rsidRDefault="008C75D2" w:rsidP="008C7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5D2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Врач-лаборант (заведующего отделом)</w:t>
      </w:r>
    </w:p>
    <w:p w:rsidR="008C75D2" w:rsidRPr="008C75D2" w:rsidRDefault="008C75D2" w:rsidP="008C75D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75D2">
        <w:rPr>
          <w:rFonts w:ascii="Times New Roman" w:eastAsia="Times New Roman" w:hAnsi="Times New Roman" w:cs="Times New Roman"/>
          <w:sz w:val="28"/>
          <w:szCs w:val="28"/>
          <w:lang w:eastAsia="ru-RU"/>
        </w:rPr>
        <w:t>УЗ «Осиповичский райЦГЭ»                                       Базанова Т.Д.</w:t>
      </w:r>
    </w:p>
    <w:p w:rsidR="009705C6" w:rsidRPr="008C75D2" w:rsidRDefault="008C75D2" w:rsidP="008C75D2">
      <w:pPr>
        <w:jc w:val="both"/>
        <w:rPr>
          <w:sz w:val="28"/>
          <w:szCs w:val="28"/>
        </w:rPr>
      </w:pPr>
    </w:p>
    <w:sectPr w:rsidR="009705C6" w:rsidRPr="008C75D2" w:rsidSect="009531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7668CC"/>
    <w:multiLevelType w:val="multilevel"/>
    <w:tmpl w:val="4524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C75D2"/>
    <w:rsid w:val="000C33AA"/>
    <w:rsid w:val="00151845"/>
    <w:rsid w:val="008C75D2"/>
    <w:rsid w:val="009531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8E"/>
  </w:style>
  <w:style w:type="paragraph" w:styleId="1">
    <w:name w:val="heading 1"/>
    <w:basedOn w:val="a"/>
    <w:link w:val="10"/>
    <w:uiPriority w:val="9"/>
    <w:qFormat/>
    <w:rsid w:val="008C75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C75D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8C75D2"/>
  </w:style>
  <w:style w:type="character" w:styleId="a3">
    <w:name w:val="Hyperlink"/>
    <w:basedOn w:val="a0"/>
    <w:uiPriority w:val="99"/>
    <w:semiHidden/>
    <w:unhideWhenUsed/>
    <w:rsid w:val="008C75D2"/>
    <w:rPr>
      <w:color w:val="0000FF"/>
      <w:u w:val="single"/>
    </w:rPr>
  </w:style>
  <w:style w:type="character" w:customStyle="1" w:styleId="author">
    <w:name w:val="author"/>
    <w:basedOn w:val="a0"/>
    <w:rsid w:val="008C75D2"/>
  </w:style>
  <w:style w:type="character" w:customStyle="1" w:styleId="edit-link">
    <w:name w:val="edit-link"/>
    <w:basedOn w:val="a0"/>
    <w:rsid w:val="008C75D2"/>
  </w:style>
  <w:style w:type="paragraph" w:styleId="a4">
    <w:name w:val="Normal (Web)"/>
    <w:basedOn w:val="a"/>
    <w:uiPriority w:val="99"/>
    <w:semiHidden/>
    <w:unhideWhenUsed/>
    <w:rsid w:val="008C7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C75D2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8C7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C75D2"/>
    <w:rPr>
      <w:rFonts w:ascii="Tahoma" w:hAnsi="Tahoma" w:cs="Tahoma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8C75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C75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70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42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466</Words>
  <Characters>2657</Characters>
  <Application>Microsoft Office Word</Application>
  <DocSecurity>0</DocSecurity>
  <Lines>22</Lines>
  <Paragraphs>6</Paragraphs>
  <ScaleCrop>false</ScaleCrop>
  <Company>home</Company>
  <LinksUpToDate>false</LinksUpToDate>
  <CharactersWithSpaces>3117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2025-12-17T07:26:00Z</dcterms:created>
  <dcterms:modified xsi:type="dcterms:W3CDTF">2025-12-17T07:28:00Z</dcterms:modified>
</cp:coreProperties>
</file>