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DB864" w14:textId="77777777" w:rsidR="00D919B1" w:rsidRDefault="00D919B1" w:rsidP="00D919B1">
      <w:pPr>
        <w:jc w:val="center"/>
        <w:rPr>
          <w:b/>
          <w:sz w:val="36"/>
          <w:szCs w:val="36"/>
        </w:rPr>
      </w:pPr>
      <w:r w:rsidRPr="002505B0">
        <w:rPr>
          <w:b/>
          <w:sz w:val="36"/>
          <w:szCs w:val="36"/>
        </w:rPr>
        <w:t>ПАМЯТКА</w:t>
      </w:r>
    </w:p>
    <w:p w14:paraId="7B87A8C5" w14:textId="77777777" w:rsidR="00D919B1" w:rsidRDefault="00D919B1" w:rsidP="00D91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мер безопасности для учащихся </w:t>
      </w:r>
    </w:p>
    <w:p w14:paraId="1E62829B" w14:textId="77777777" w:rsidR="00D919B1" w:rsidRDefault="00D919B1" w:rsidP="00D91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пользовании тепловой энергией.</w:t>
      </w:r>
    </w:p>
    <w:p w14:paraId="443943A8" w14:textId="77777777" w:rsidR="00D919B1" w:rsidRDefault="00D919B1" w:rsidP="00D919B1">
      <w:pPr>
        <w:jc w:val="center"/>
        <w:rPr>
          <w:b/>
          <w:sz w:val="32"/>
          <w:szCs w:val="32"/>
        </w:rPr>
      </w:pPr>
    </w:p>
    <w:p w14:paraId="63E56B95" w14:textId="77777777" w:rsidR="00D919B1" w:rsidRPr="002B734A" w:rsidRDefault="00D919B1" w:rsidP="00D919B1">
      <w:pPr>
        <w:jc w:val="center"/>
        <w:rPr>
          <w:b/>
          <w:sz w:val="32"/>
          <w:szCs w:val="32"/>
        </w:rPr>
      </w:pPr>
      <w:r w:rsidRPr="002B734A">
        <w:rPr>
          <w:b/>
          <w:sz w:val="32"/>
          <w:szCs w:val="32"/>
        </w:rPr>
        <w:t>В целях безопасности ЗАПРЕЩАЕТСЯ:</w:t>
      </w:r>
    </w:p>
    <w:p w14:paraId="735D0E04" w14:textId="77777777" w:rsidR="00D919B1" w:rsidRPr="002B734A" w:rsidRDefault="00D919B1" w:rsidP="00D919B1">
      <w:pPr>
        <w:jc w:val="center"/>
        <w:rPr>
          <w:sz w:val="28"/>
          <w:szCs w:val="28"/>
        </w:rPr>
      </w:pPr>
    </w:p>
    <w:p w14:paraId="53EF95F4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спускаться в открытые тепловые камеры, колодцы, каналы;</w:t>
      </w:r>
    </w:p>
    <w:p w14:paraId="29589E10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спускаться и пересекать в необорудованных местах траншеи, каналы, где ведутся работы по прокладке либо ремонту тепловых сетей;</w:t>
      </w:r>
    </w:p>
    <w:p w14:paraId="47B49F48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приближаться к промоинам, образующимся в местах порывов трубопроводов ближе, чем на 5 метров;</w:t>
      </w:r>
    </w:p>
    <w:p w14:paraId="774F7454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прикасаться к трубопроводам пара и горячей воды;</w:t>
      </w:r>
    </w:p>
    <w:p w14:paraId="3E2EBF4A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ходить по трубопроводам, конструкциям и перекрытиям;</w:t>
      </w:r>
    </w:p>
    <w:p w14:paraId="226D4EA1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перелезать через трубопроводы надземной прокладки в местах, необорудованных переходными мостиками;</w:t>
      </w:r>
    </w:p>
    <w:p w14:paraId="566E3AAC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 xml:space="preserve">- находиться в непосредственной близости от запорной, регулирующей и </w:t>
      </w:r>
      <w:proofErr w:type="gramStart"/>
      <w:r w:rsidRPr="002B734A">
        <w:rPr>
          <w:sz w:val="32"/>
          <w:szCs w:val="32"/>
        </w:rPr>
        <w:t>предохранительной  арматуры</w:t>
      </w:r>
      <w:proofErr w:type="gramEnd"/>
      <w:r w:rsidRPr="002B734A">
        <w:rPr>
          <w:sz w:val="32"/>
          <w:szCs w:val="32"/>
        </w:rPr>
        <w:t>, фланцевых соединений трубопроводов;</w:t>
      </w:r>
    </w:p>
    <w:p w14:paraId="5DCDBD90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крутить задвижки, вентили и краны на любых трубопроводах;</w:t>
      </w:r>
    </w:p>
    <w:p w14:paraId="38EE186D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проникать в помещения центральных и индивидуальных тепловых пунктов;</w:t>
      </w:r>
    </w:p>
    <w:p w14:paraId="212BE2A5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приближаться к местам, где ведутся работы по ремонту тепловых сетей и проводятся сварочные работы;</w:t>
      </w:r>
    </w:p>
    <w:p w14:paraId="2BA28DA3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находится вблизи арматуры и оборудования при проведении гидравлических и температурных испытаний тепловых сетей;</w:t>
      </w:r>
    </w:p>
    <w:p w14:paraId="16207AD0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устраивать игры вблизи открытых люков тепловых камер и колодцев.</w:t>
      </w:r>
    </w:p>
    <w:p w14:paraId="771433CF" w14:textId="77777777" w:rsidR="00D919B1" w:rsidRDefault="00D919B1" w:rsidP="00D919B1">
      <w:pPr>
        <w:spacing w:after="120"/>
        <w:jc w:val="both"/>
        <w:rPr>
          <w:sz w:val="32"/>
          <w:szCs w:val="32"/>
        </w:rPr>
      </w:pPr>
    </w:p>
    <w:p w14:paraId="5D147985" w14:textId="77777777" w:rsidR="00D919B1" w:rsidRDefault="00D919B1" w:rsidP="00D919B1">
      <w:pPr>
        <w:spacing w:after="120"/>
        <w:jc w:val="both"/>
        <w:rPr>
          <w:sz w:val="32"/>
          <w:szCs w:val="32"/>
        </w:rPr>
      </w:pPr>
    </w:p>
    <w:p w14:paraId="7586BDC0" w14:textId="77777777" w:rsidR="00D919B1" w:rsidRPr="00055C3C" w:rsidRDefault="00D919B1" w:rsidP="00D919B1">
      <w:pPr>
        <w:spacing w:after="120"/>
        <w:jc w:val="both"/>
        <w:rPr>
          <w:b/>
          <w:sz w:val="32"/>
          <w:szCs w:val="32"/>
        </w:rPr>
      </w:pPr>
      <w:r w:rsidRPr="00055C3C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ОМНИТЕ</w:t>
      </w:r>
      <w:r w:rsidRPr="00055C3C">
        <w:rPr>
          <w:b/>
          <w:sz w:val="32"/>
          <w:szCs w:val="32"/>
        </w:rPr>
        <w:t>, что пренебрежение этими правилами может привести к несчастному случаю.</w:t>
      </w:r>
    </w:p>
    <w:p w14:paraId="4D2A782B" w14:textId="77777777" w:rsidR="00D919B1" w:rsidRDefault="00D919B1" w:rsidP="00D919B1">
      <w:pPr>
        <w:spacing w:after="120"/>
        <w:jc w:val="both"/>
        <w:rPr>
          <w:sz w:val="32"/>
          <w:szCs w:val="32"/>
        </w:rPr>
      </w:pPr>
    </w:p>
    <w:p w14:paraId="7150E88D" w14:textId="77777777" w:rsidR="00D919B1" w:rsidRDefault="00D919B1" w:rsidP="00D919B1">
      <w:pPr>
        <w:spacing w:after="120"/>
        <w:jc w:val="both"/>
        <w:rPr>
          <w:sz w:val="32"/>
          <w:szCs w:val="32"/>
        </w:rPr>
      </w:pPr>
    </w:p>
    <w:p w14:paraId="47F66EBF" w14:textId="77777777" w:rsidR="00D919B1" w:rsidRDefault="00D919B1" w:rsidP="00D919B1">
      <w:pPr>
        <w:spacing w:after="120"/>
        <w:jc w:val="both"/>
        <w:rPr>
          <w:sz w:val="32"/>
          <w:szCs w:val="32"/>
        </w:rPr>
      </w:pPr>
    </w:p>
    <w:p w14:paraId="5403633C" w14:textId="77777777" w:rsidR="00D919B1" w:rsidRDefault="00D919B1" w:rsidP="00D919B1">
      <w:pPr>
        <w:spacing w:after="120"/>
        <w:jc w:val="both"/>
        <w:rPr>
          <w:sz w:val="32"/>
          <w:szCs w:val="32"/>
        </w:rPr>
      </w:pPr>
    </w:p>
    <w:p w14:paraId="0AD44887" w14:textId="77777777" w:rsidR="00332DA6" w:rsidRDefault="00332DA6">
      <w:bookmarkStart w:id="0" w:name="_GoBack"/>
      <w:bookmarkEnd w:id="0"/>
    </w:p>
    <w:sectPr w:rsidR="00332DA6" w:rsidSect="000731DD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E0"/>
    <w:rsid w:val="00332DA6"/>
    <w:rsid w:val="00D919B1"/>
    <w:rsid w:val="00E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CB7C4-B487-4F55-9015-B037EDE4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Абрамчик Дмитрий Михайлович</dc:creator>
  <cp:keywords/>
  <dc:description/>
  <cp:lastModifiedBy>Абрамчик Дмитрий Михайлович</cp:lastModifiedBy>
  <cp:revision>2</cp:revision>
  <dcterms:created xsi:type="dcterms:W3CDTF">2025-10-15T07:26:00Z</dcterms:created>
  <dcterms:modified xsi:type="dcterms:W3CDTF">2025-10-15T07:26:00Z</dcterms:modified>
</cp:coreProperties>
</file>