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3E86" w14:textId="77777777" w:rsidR="00847D34" w:rsidRPr="00A33362" w:rsidRDefault="00847D34" w:rsidP="00AA2DF3">
      <w:pPr>
        <w:ind w:firstLine="709"/>
        <w:jc w:val="center"/>
        <w:rPr>
          <w:b/>
          <w:sz w:val="30"/>
          <w:szCs w:val="30"/>
        </w:rPr>
      </w:pPr>
      <w:r w:rsidRPr="00A33362">
        <w:rPr>
          <w:b/>
          <w:sz w:val="30"/>
          <w:szCs w:val="30"/>
        </w:rPr>
        <w:t>ПРЕСС-РЕЛИЗ</w:t>
      </w:r>
    </w:p>
    <w:p w14:paraId="68BD812A" w14:textId="1D57298B" w:rsidR="00AA2DF3" w:rsidRPr="00A33362" w:rsidRDefault="00AA2DF3" w:rsidP="00AA2DF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A33362">
        <w:rPr>
          <w:b/>
          <w:sz w:val="28"/>
          <w:szCs w:val="28"/>
        </w:rPr>
        <w:t>С 30 мая по 30 июня 2025 года в Республике Беларусь проводится республиканская информационно-образовательная акция</w:t>
      </w:r>
    </w:p>
    <w:p w14:paraId="4911070B" w14:textId="6A7A59FD" w:rsidR="00AA2DF3" w:rsidRPr="00A33362" w:rsidRDefault="00AA2DF3" w:rsidP="00AA2DF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A33362">
        <w:rPr>
          <w:b/>
          <w:sz w:val="28"/>
          <w:szCs w:val="28"/>
        </w:rPr>
        <w:t xml:space="preserve"> «Беларусь против табака»</w:t>
      </w:r>
    </w:p>
    <w:p w14:paraId="42A84263" w14:textId="77777777" w:rsidR="00847D34" w:rsidRPr="00A33362" w:rsidRDefault="00847D34" w:rsidP="00AA2DF3">
      <w:pPr>
        <w:ind w:firstLine="709"/>
        <w:jc w:val="both"/>
        <w:rPr>
          <w:bCs/>
          <w:sz w:val="30"/>
          <w:szCs w:val="30"/>
        </w:rPr>
      </w:pPr>
    </w:p>
    <w:p w14:paraId="24927963" w14:textId="670C98F1" w:rsidR="00811F20" w:rsidRPr="00A33362" w:rsidRDefault="00811F20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Cs/>
          <w:sz w:val="30"/>
          <w:szCs w:val="30"/>
        </w:rPr>
        <w:t>Тема Всемирного дня без табака в 2025 году: «Что скрывается за маской привлекательности: разоблачим тактику производителей табачной и никотинсодержащей продукции!». В этот раз кампания будет посвящена разоблачению тактики и приемов, которыми пользуются производители табачных и никотинсодержащих изделий для того, чтобы сделать свою вредную для здоровья продукцию привлекательной.</w:t>
      </w:r>
    </w:p>
    <w:p w14:paraId="4ACEB0B6" w14:textId="77777777" w:rsidR="00811F20" w:rsidRPr="00A33362" w:rsidRDefault="00811F20" w:rsidP="00811F20">
      <w:pPr>
        <w:ind w:firstLine="709"/>
        <w:jc w:val="both"/>
        <w:rPr>
          <w:bCs/>
          <w:sz w:val="30"/>
          <w:szCs w:val="30"/>
        </w:rPr>
      </w:pPr>
      <w:r w:rsidRPr="00A33362">
        <w:rPr>
          <w:bCs/>
          <w:sz w:val="30"/>
          <w:szCs w:val="30"/>
        </w:rPr>
        <w:t>На сегодняшний день одной из основных проблем с точки зрения общественного здравоохранения является привлекательность табачных, никотинсодержащих и аналогичных изделий, особенно для молодежи. Производители постоянно ищут все новые и новые способы сделать эти продукты привлекательными, например, добавляя в их состав ароматизаторы и другие добавки, которые меняют их запах, вкус или внешний вид. Эти добавки предназначены для маскировки резкого вкуса или запаха табака и повышение его вкусовой привлекательности, в первую очередь, для представителей молодого поколения. Производителями используется ряд других приемов и уловок:</w:t>
      </w:r>
    </w:p>
    <w:p w14:paraId="124C1388" w14:textId="77777777" w:rsidR="00811F20" w:rsidRPr="00A33362" w:rsidRDefault="00811F20" w:rsidP="00811F20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гламурный маркетинг:</w:t>
      </w:r>
      <w:r w:rsidRPr="00A33362">
        <w:rPr>
          <w:bCs/>
          <w:sz w:val="30"/>
          <w:szCs w:val="30"/>
        </w:rPr>
        <w:t xml:space="preserve"> элегантный дизайн изделий, яркие цвета и привлекательные вкусы намеренно используются для привлечения более молодой аудитории, в том числе посредством рекламы в цифровых медиа;</w:t>
      </w:r>
    </w:p>
    <w:p w14:paraId="0B96046D" w14:textId="7EAD63BA" w:rsidR="00811F20" w:rsidRPr="00A33362" w:rsidRDefault="00811F20" w:rsidP="00811F20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обманчивый дизайн:</w:t>
      </w:r>
      <w:r w:rsidRPr="00A33362">
        <w:rPr>
          <w:bCs/>
          <w:sz w:val="30"/>
          <w:szCs w:val="30"/>
        </w:rPr>
        <w:t xml:space="preserve"> некоторые изделия имитируют сладости, конфеты и даже образы персонажей мультфильмов</w:t>
      </w:r>
      <w:r w:rsidR="00556DC6" w:rsidRPr="00A33362">
        <w:rPr>
          <w:bCs/>
          <w:sz w:val="30"/>
          <w:szCs w:val="30"/>
        </w:rPr>
        <w:t xml:space="preserve"> – </w:t>
      </w:r>
      <w:r w:rsidRPr="00A33362">
        <w:rPr>
          <w:bCs/>
          <w:sz w:val="30"/>
          <w:szCs w:val="30"/>
        </w:rPr>
        <w:t>все</w:t>
      </w:r>
      <w:r w:rsidR="00556DC6" w:rsidRPr="00A33362">
        <w:rPr>
          <w:bCs/>
          <w:sz w:val="30"/>
          <w:szCs w:val="30"/>
        </w:rPr>
        <w:t xml:space="preserve"> </w:t>
      </w:r>
      <w:r w:rsidRPr="00A33362">
        <w:rPr>
          <w:bCs/>
          <w:sz w:val="30"/>
          <w:szCs w:val="30"/>
        </w:rPr>
        <w:t>это естественным образом привлекает детей;</w:t>
      </w:r>
    </w:p>
    <w:p w14:paraId="15349008" w14:textId="77777777" w:rsidR="00811F20" w:rsidRPr="00A33362" w:rsidRDefault="00811F20" w:rsidP="00811F20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охлаждающие добавки и присадки:</w:t>
      </w:r>
      <w:r w:rsidRPr="00A33362">
        <w:rPr>
          <w:bCs/>
          <w:sz w:val="30"/>
          <w:szCs w:val="30"/>
        </w:rPr>
        <w:t xml:space="preserve"> они позволяют сделать процесс употребления этих изделий более приятным, что повышает вероятность их дальнейшего употребления и снижает вероятность отказа от них.</w:t>
      </w:r>
    </w:p>
    <w:p w14:paraId="62A447B5" w14:textId="2963F60C" w:rsidR="00811F20" w:rsidRPr="00A33362" w:rsidRDefault="00811F20" w:rsidP="00811F20">
      <w:pPr>
        <w:ind w:firstLine="709"/>
        <w:jc w:val="both"/>
        <w:rPr>
          <w:bCs/>
          <w:sz w:val="30"/>
          <w:szCs w:val="30"/>
        </w:rPr>
      </w:pPr>
      <w:r w:rsidRPr="00A33362">
        <w:rPr>
          <w:bCs/>
          <w:sz w:val="30"/>
          <w:szCs w:val="30"/>
        </w:rPr>
        <w:t>Такая тактика может подталкивать к раннему началу курения или употребления никотинсодержащих изделий, что влечет за собой потенциальное развитие пожизненной зависимости с плачевными последствиями для здоровья. Повышая привлекательность этой продукции, производители не только расширяют непосредственную потребительскую базу, но и усложняют задачу по отказу от употребления этих изделий, в результате чего их вредное воздействие на организм потребителей продолжается.</w:t>
      </w:r>
    </w:p>
    <w:p w14:paraId="1E531262" w14:textId="467D3544" w:rsidR="00811F20" w:rsidRPr="00A33362" w:rsidRDefault="00260C2C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Cs/>
          <w:sz w:val="30"/>
          <w:szCs w:val="30"/>
        </w:rPr>
        <w:t>В рамках кампании будет распространяться информация о том, какими средствами производители этой продукции способствуют формированию зависимости; распространение этих сведений будет способствовать снижению спроса и достижению долгосрочных целей в области общественного здравоохранения.</w:t>
      </w:r>
    </w:p>
    <w:p w14:paraId="4C07AA41" w14:textId="535FD3F4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260C2C">
        <w:rPr>
          <w:b/>
          <w:bCs/>
          <w:sz w:val="30"/>
          <w:szCs w:val="30"/>
        </w:rPr>
        <w:t>Табакокуре́ние</w:t>
      </w:r>
      <w:r w:rsidR="00811F20" w:rsidRPr="00260C2C">
        <w:rPr>
          <w:b/>
          <w:bCs/>
          <w:sz w:val="30"/>
          <w:szCs w:val="30"/>
        </w:rPr>
        <w:t xml:space="preserve"> </w:t>
      </w:r>
      <w:r w:rsidR="00811F20">
        <w:rPr>
          <w:bCs/>
          <w:sz w:val="30"/>
          <w:szCs w:val="30"/>
        </w:rPr>
        <w:t xml:space="preserve">– </w:t>
      </w:r>
      <w:r w:rsidRPr="003C3A19">
        <w:rPr>
          <w:bCs/>
          <w:sz w:val="30"/>
          <w:szCs w:val="30"/>
        </w:rPr>
        <w:t>вдыхание</w:t>
      </w:r>
      <w:r w:rsidR="00811F20">
        <w:rPr>
          <w:bCs/>
          <w:sz w:val="30"/>
          <w:szCs w:val="30"/>
        </w:rPr>
        <w:t xml:space="preserve"> </w:t>
      </w:r>
      <w:r w:rsidRPr="003C3A19">
        <w:rPr>
          <w:bCs/>
          <w:sz w:val="30"/>
          <w:szCs w:val="30"/>
        </w:rPr>
        <w:t>дыма от тлеющего табака, в основном в виде курения папирос, сигарет, сигар, сигарилл, курительных трубок или кальяна.</w:t>
      </w:r>
    </w:p>
    <w:p w14:paraId="5D1B54BB" w14:textId="77777777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3C3A19">
        <w:rPr>
          <w:bCs/>
          <w:sz w:val="30"/>
          <w:szCs w:val="30"/>
        </w:rPr>
        <w:t>Всемирная организация здравоохранения (ВОЗ) констатирует, что курение табака убивает до половины людей, которые его употребляют. «Табачная эпидемия является одной из самых значительных угроз для здоровья населения, когда-либо возникавших в мире».</w:t>
      </w:r>
    </w:p>
    <w:p w14:paraId="7C8E70F5" w14:textId="77777777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3C3A19">
        <w:rPr>
          <w:bCs/>
          <w:sz w:val="30"/>
          <w:szCs w:val="30"/>
        </w:rPr>
        <w:t>Согласно данным ВОЗ, около одной трети взрослого мужского населения мира курят табак. Табакокурение было привезено в Испанию Колумбом после открытия Америки и затем распространилось в Европу и остальной мир через торговлю.</w:t>
      </w:r>
    </w:p>
    <w:p w14:paraId="7F905DD6" w14:textId="77777777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3C3A19">
        <w:rPr>
          <w:bCs/>
          <w:sz w:val="30"/>
          <w:szCs w:val="30"/>
        </w:rPr>
        <w:t>Табачный дым содержит психоактивное вещество — алкалоид никотин</w:t>
      </w:r>
      <w:r>
        <w:rPr>
          <w:bCs/>
          <w:sz w:val="30"/>
          <w:szCs w:val="30"/>
        </w:rPr>
        <w:t>а</w:t>
      </w:r>
      <w:r w:rsidRPr="003C3A19">
        <w:rPr>
          <w:bCs/>
          <w:sz w:val="30"/>
          <w:szCs w:val="30"/>
        </w:rPr>
        <w:t>, который является аддиктивным стимулятором, а также вызывает слабую эйфорию.</w:t>
      </w:r>
    </w:p>
    <w:p w14:paraId="606CDE3D" w14:textId="075DC3DD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3C3A19">
        <w:rPr>
          <w:bCs/>
          <w:sz w:val="30"/>
          <w:szCs w:val="30"/>
        </w:rPr>
        <w:t xml:space="preserve">Медицинские исследования указывают на явную связь табакокурения с такими заболеваниями, как рак и эмфизема лёгких, заболеваний сердечно-сосудистой системы, а также других проблем со здоровьем. </w:t>
      </w:r>
    </w:p>
    <w:p w14:paraId="4B96C1F8" w14:textId="77777777" w:rsidR="00847D34" w:rsidRPr="003C3A19" w:rsidRDefault="00847D34" w:rsidP="00AA2DF3">
      <w:pPr>
        <w:ind w:firstLine="709"/>
        <w:jc w:val="both"/>
        <w:rPr>
          <w:bCs/>
          <w:sz w:val="30"/>
          <w:szCs w:val="30"/>
        </w:rPr>
      </w:pPr>
      <w:r w:rsidRPr="003C3A19">
        <w:rPr>
          <w:bCs/>
          <w:sz w:val="30"/>
          <w:szCs w:val="30"/>
        </w:rPr>
        <w:t>Психоактивным компонентом табака является никотин. Никотин влияет на центральную нервную систему (головной мозг), действуя как агонист никотинового подтипа рецепторов к ацетилхолину (еще один нейромедиатор ЦНС). Примерно 25% никотина, попавшего в организм при курении, попадает в кровоток и уже через 15 секунд достигает мозга. Таким образом, по скорости действия на мозг никотин сопоставим с наркотиками, вводимыми внутривенно. Одной из особенностей, обуславливающих пристрастие к табаку, является быстрое его разрушение в организме (на 50% за 2 часа), и быстрое возникновение желания закурить повторно.</w:t>
      </w:r>
    </w:p>
    <w:p w14:paraId="719C31F0" w14:textId="332F9B5A" w:rsidR="00847D34" w:rsidRPr="003C3A19" w:rsidRDefault="00847D34" w:rsidP="00AA2DF3">
      <w:pPr>
        <w:ind w:firstLine="709"/>
        <w:jc w:val="both"/>
        <w:rPr>
          <w:b/>
          <w:sz w:val="30"/>
          <w:szCs w:val="30"/>
        </w:rPr>
      </w:pPr>
      <w:r w:rsidRPr="003C3A19">
        <w:rPr>
          <w:b/>
          <w:sz w:val="30"/>
          <w:szCs w:val="30"/>
        </w:rPr>
        <w:t>Современные методы лечения никотиновой зависимости</w:t>
      </w:r>
      <w:r w:rsidR="00A33362">
        <w:rPr>
          <w:b/>
          <w:sz w:val="30"/>
          <w:szCs w:val="30"/>
        </w:rPr>
        <w:t>.</w:t>
      </w:r>
    </w:p>
    <w:p w14:paraId="1034C524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Поведенческие методы.</w:t>
      </w:r>
      <w:r w:rsidRPr="004423F3">
        <w:rPr>
          <w:bCs/>
          <w:sz w:val="30"/>
          <w:szCs w:val="30"/>
        </w:rPr>
        <w:t xml:space="preserve"> Сюда относятся чтение специальной литературы («Легкий способ бросить курить» и пр.), методы саморегуляции. Как правило, такие способы действенны лишь в тех случаях, когда срок имеющейся никотиновой зависимости у пациента совсем небольшой.</w:t>
      </w:r>
    </w:p>
    <w:p w14:paraId="537BC0C8" w14:textId="77777777" w:rsidR="00847D34" w:rsidRDefault="00847D34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lastRenderedPageBreak/>
        <w:t>Психотерапевтические методы.</w:t>
      </w:r>
      <w:r w:rsidRPr="004423F3">
        <w:rPr>
          <w:bCs/>
          <w:sz w:val="30"/>
          <w:szCs w:val="30"/>
        </w:rPr>
        <w:t xml:space="preserve"> Они включают сеансы гипноза,</w:t>
      </w:r>
      <w:r>
        <w:rPr>
          <w:bCs/>
          <w:sz w:val="30"/>
          <w:szCs w:val="30"/>
        </w:rPr>
        <w:t xml:space="preserve"> </w:t>
      </w:r>
      <w:r>
        <w:rPr>
          <w:sz w:val="30"/>
          <w:szCs w:val="30"/>
        </w:rPr>
        <w:t>когнитивно-поведенческую терапию, эмоционально-стрессовую терапию,</w:t>
      </w:r>
      <w:r w:rsidRPr="004423F3">
        <w:rPr>
          <w:bCs/>
          <w:sz w:val="30"/>
          <w:szCs w:val="30"/>
        </w:rPr>
        <w:t xml:space="preserve"> психологическую поддержку и другие немедикаментозные методики.</w:t>
      </w:r>
    </w:p>
    <w:p w14:paraId="4D9F962B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Медикаментозная терапия.</w:t>
      </w:r>
      <w:r>
        <w:rPr>
          <w:bCs/>
          <w:sz w:val="30"/>
          <w:szCs w:val="30"/>
        </w:rPr>
        <w:t xml:space="preserve"> </w:t>
      </w:r>
      <w:r w:rsidRPr="004423F3">
        <w:rPr>
          <w:bCs/>
          <w:sz w:val="30"/>
          <w:szCs w:val="30"/>
        </w:rPr>
        <w:t>Сюда можно отнести никотинзаместительную терапию</w:t>
      </w:r>
      <w:r>
        <w:rPr>
          <w:bCs/>
          <w:sz w:val="30"/>
          <w:szCs w:val="30"/>
        </w:rPr>
        <w:t xml:space="preserve"> (никотинсодержащие жевательные резинки, ингаляторы, леденцы, пластыри, таблетки), </w:t>
      </w:r>
      <w:r w:rsidRPr="004423F3">
        <w:rPr>
          <w:bCs/>
          <w:sz w:val="30"/>
          <w:szCs w:val="30"/>
        </w:rPr>
        <w:t>лечение специальными лекарственными средствами</w:t>
      </w:r>
      <w:r>
        <w:rPr>
          <w:bCs/>
          <w:sz w:val="30"/>
          <w:szCs w:val="30"/>
        </w:rPr>
        <w:t xml:space="preserve">, поддерживающее медикаментозное лечение. </w:t>
      </w:r>
    </w:p>
    <w:p w14:paraId="7E50BD78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Физиотерапевтические методы</w:t>
      </w:r>
      <w:r w:rsidRPr="004423F3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(</w:t>
      </w:r>
      <w:r w:rsidRPr="004423F3">
        <w:rPr>
          <w:bCs/>
          <w:sz w:val="30"/>
          <w:szCs w:val="30"/>
        </w:rPr>
        <w:t>ТЭС-терапи</w:t>
      </w:r>
      <w:r>
        <w:rPr>
          <w:bCs/>
          <w:sz w:val="30"/>
          <w:szCs w:val="30"/>
        </w:rPr>
        <w:t>я</w:t>
      </w:r>
      <w:r w:rsidRPr="004423F3">
        <w:rPr>
          <w:bCs/>
          <w:sz w:val="30"/>
          <w:szCs w:val="30"/>
        </w:rPr>
        <w:t xml:space="preserve"> и рефлексотерапи</w:t>
      </w:r>
      <w:r>
        <w:rPr>
          <w:bCs/>
          <w:sz w:val="30"/>
          <w:szCs w:val="30"/>
        </w:rPr>
        <w:t>я)</w:t>
      </w:r>
      <w:r w:rsidRPr="004423F3">
        <w:rPr>
          <w:bCs/>
          <w:sz w:val="30"/>
          <w:szCs w:val="30"/>
        </w:rPr>
        <w:t>.</w:t>
      </w:r>
    </w:p>
    <w:p w14:paraId="7A819A3A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Психотерапевтические и медикаментозные методы</w:t>
      </w:r>
      <w:r w:rsidRPr="004423F3">
        <w:rPr>
          <w:bCs/>
          <w:sz w:val="30"/>
          <w:szCs w:val="30"/>
        </w:rPr>
        <w:t xml:space="preserve"> являются наиболее эффективными и популярными среди </w:t>
      </w:r>
      <w:r>
        <w:rPr>
          <w:bCs/>
          <w:sz w:val="30"/>
          <w:szCs w:val="30"/>
        </w:rPr>
        <w:t>пациентов и врачей-психиатров-наркологов, врачей-психотерапевтов</w:t>
      </w:r>
      <w:r w:rsidRPr="004423F3">
        <w:rPr>
          <w:bCs/>
          <w:sz w:val="30"/>
          <w:szCs w:val="30"/>
        </w:rPr>
        <w:t>. В особо тяжелых ситуациях</w:t>
      </w:r>
      <w:r>
        <w:rPr>
          <w:bCs/>
          <w:sz w:val="30"/>
          <w:szCs w:val="30"/>
        </w:rPr>
        <w:t xml:space="preserve"> (при большом стаже курения и высокой толерантности)</w:t>
      </w:r>
      <w:r w:rsidRPr="004423F3">
        <w:rPr>
          <w:bCs/>
          <w:sz w:val="30"/>
          <w:szCs w:val="30"/>
        </w:rPr>
        <w:t xml:space="preserve"> пациенту может быть назначено лечение в условиях </w:t>
      </w:r>
      <w:r>
        <w:rPr>
          <w:bCs/>
          <w:sz w:val="30"/>
          <w:szCs w:val="30"/>
        </w:rPr>
        <w:t>отделения дневного пребывания</w:t>
      </w:r>
      <w:r w:rsidRPr="004423F3">
        <w:rPr>
          <w:bCs/>
          <w:sz w:val="30"/>
          <w:szCs w:val="30"/>
        </w:rPr>
        <w:t xml:space="preserve"> медицинского учреждения. </w:t>
      </w:r>
      <w:r>
        <w:rPr>
          <w:bCs/>
          <w:sz w:val="30"/>
          <w:szCs w:val="30"/>
        </w:rPr>
        <w:t>Такое лечение</w:t>
      </w:r>
      <w:r w:rsidRPr="004423F3">
        <w:rPr>
          <w:bCs/>
          <w:sz w:val="30"/>
          <w:szCs w:val="30"/>
        </w:rPr>
        <w:t xml:space="preserve"> включает в себя активную терапию с использованием специальных лекарственных средств,</w:t>
      </w:r>
      <w:r>
        <w:rPr>
          <w:bCs/>
          <w:sz w:val="30"/>
          <w:szCs w:val="30"/>
        </w:rPr>
        <w:t xml:space="preserve"> подавляющих влечение к никотину и стабилизирующих психоэмоциональное состояние,</w:t>
      </w:r>
      <w:r w:rsidRPr="004423F3">
        <w:rPr>
          <w:bCs/>
          <w:sz w:val="30"/>
          <w:szCs w:val="30"/>
        </w:rPr>
        <w:t xml:space="preserve"> а также постоянные занятия с психологом</w:t>
      </w:r>
      <w:r>
        <w:rPr>
          <w:bCs/>
          <w:sz w:val="30"/>
          <w:szCs w:val="30"/>
        </w:rPr>
        <w:t xml:space="preserve"> и психотерапевтом</w:t>
      </w:r>
      <w:r w:rsidRPr="004423F3">
        <w:rPr>
          <w:bCs/>
          <w:sz w:val="30"/>
          <w:szCs w:val="30"/>
        </w:rPr>
        <w:t xml:space="preserve">. </w:t>
      </w:r>
    </w:p>
    <w:p w14:paraId="5906AA2A" w14:textId="77777777" w:rsidR="00847D34" w:rsidRPr="00A33362" w:rsidRDefault="00847D34" w:rsidP="00AA2DF3">
      <w:pPr>
        <w:ind w:firstLine="709"/>
        <w:jc w:val="both"/>
        <w:rPr>
          <w:b/>
          <w:bCs/>
          <w:sz w:val="30"/>
          <w:szCs w:val="30"/>
        </w:rPr>
      </w:pPr>
      <w:r w:rsidRPr="00A33362">
        <w:rPr>
          <w:b/>
          <w:bCs/>
          <w:sz w:val="30"/>
          <w:szCs w:val="30"/>
        </w:rPr>
        <w:t>Этапы лечения никотиновой зависимости.</w:t>
      </w:r>
    </w:p>
    <w:p w14:paraId="6FBAFA47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4423F3">
        <w:rPr>
          <w:bCs/>
          <w:sz w:val="30"/>
          <w:szCs w:val="30"/>
        </w:rPr>
        <w:t>Лечение пациента от табачной зависимости можно условно разделить на два этапа:</w:t>
      </w:r>
      <w:r>
        <w:rPr>
          <w:bCs/>
          <w:sz w:val="30"/>
          <w:szCs w:val="30"/>
        </w:rPr>
        <w:t xml:space="preserve"> избавление от физической зависимости и психотерапевтическое лечение.</w:t>
      </w:r>
    </w:p>
    <w:p w14:paraId="73205AA5" w14:textId="77777777" w:rsidR="00847D34" w:rsidRPr="004423F3" w:rsidRDefault="00847D34" w:rsidP="00AA2DF3">
      <w:pPr>
        <w:ind w:firstLine="709"/>
        <w:jc w:val="both"/>
        <w:rPr>
          <w:bCs/>
          <w:sz w:val="30"/>
          <w:szCs w:val="30"/>
        </w:rPr>
      </w:pPr>
      <w:r w:rsidRPr="004423F3">
        <w:rPr>
          <w:bCs/>
          <w:sz w:val="30"/>
          <w:szCs w:val="30"/>
        </w:rPr>
        <w:t>Сначала происходит избавление от физической зависимости. Очищается организм пациента, проводятся различные дезинтоксикационные</w:t>
      </w:r>
      <w:bookmarkStart w:id="0" w:name="_GoBack"/>
      <w:bookmarkEnd w:id="0"/>
      <w:r w:rsidRPr="004423F3">
        <w:rPr>
          <w:bCs/>
          <w:sz w:val="30"/>
          <w:szCs w:val="30"/>
        </w:rPr>
        <w:t xml:space="preserve"> мероприятия</w:t>
      </w:r>
      <w:r>
        <w:rPr>
          <w:bCs/>
          <w:sz w:val="30"/>
          <w:szCs w:val="30"/>
        </w:rPr>
        <w:t>,</w:t>
      </w:r>
      <w:r w:rsidRPr="004423F3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</w:t>
      </w:r>
      <w:r w:rsidRPr="004423F3">
        <w:rPr>
          <w:bCs/>
          <w:sz w:val="30"/>
          <w:szCs w:val="30"/>
        </w:rPr>
        <w:t>ормализуется работа внутренних органов, выводятся вредные вещества.</w:t>
      </w:r>
    </w:p>
    <w:p w14:paraId="3B4258AA" w14:textId="77777777" w:rsidR="00847D34" w:rsidRDefault="00847D34" w:rsidP="00AA2DF3">
      <w:pPr>
        <w:ind w:firstLine="709"/>
        <w:jc w:val="both"/>
        <w:rPr>
          <w:bCs/>
          <w:sz w:val="30"/>
          <w:szCs w:val="30"/>
        </w:rPr>
      </w:pPr>
      <w:r w:rsidRPr="004423F3">
        <w:rPr>
          <w:bCs/>
          <w:sz w:val="30"/>
          <w:szCs w:val="30"/>
        </w:rPr>
        <w:t xml:space="preserve">После избавления от физической зависимости можно начинать психотерапевтическое и психологическое излечение. С пациентом проводятся беседы, сеансы гипноза, </w:t>
      </w:r>
      <w:r>
        <w:rPr>
          <w:sz w:val="30"/>
          <w:szCs w:val="30"/>
        </w:rPr>
        <w:t>когнитивно-поведенческая и эмоционально-стрессовая терапия.</w:t>
      </w:r>
    </w:p>
    <w:p w14:paraId="7B503ACF" w14:textId="77777777" w:rsidR="00847D34" w:rsidRPr="00D04A44" w:rsidRDefault="00847D34" w:rsidP="00AA2DF3">
      <w:pPr>
        <w:ind w:firstLine="709"/>
        <w:jc w:val="both"/>
        <w:rPr>
          <w:bCs/>
          <w:sz w:val="30"/>
          <w:szCs w:val="30"/>
        </w:rPr>
      </w:pPr>
      <w:r w:rsidRPr="00D04A44">
        <w:rPr>
          <w:bCs/>
          <w:sz w:val="30"/>
          <w:szCs w:val="30"/>
        </w:rPr>
        <w:t>К счастью, больш</w:t>
      </w:r>
      <w:r>
        <w:rPr>
          <w:bCs/>
          <w:sz w:val="30"/>
          <w:szCs w:val="30"/>
        </w:rPr>
        <w:t>инство</w:t>
      </w:r>
      <w:r w:rsidRPr="00D04A44">
        <w:rPr>
          <w:bCs/>
          <w:sz w:val="30"/>
          <w:szCs w:val="30"/>
        </w:rPr>
        <w:t xml:space="preserve"> людей, прекративших курение, смогли это сделать самостоятельно. Вот некоторые рекомендации желающим бросить курить.</w:t>
      </w:r>
    </w:p>
    <w:p w14:paraId="4FED1B39" w14:textId="32436A32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п</w:t>
      </w:r>
      <w:r w:rsidR="00847D34" w:rsidRPr="00A33362">
        <w:rPr>
          <w:rFonts w:ascii="Times New Roman" w:hAnsi="Times New Roman"/>
          <w:bCs/>
          <w:sz w:val="30"/>
          <w:szCs w:val="30"/>
        </w:rPr>
        <w:t>остарайтесь воздержаться от импульсивных решений и поступков при отказе от курения.</w:t>
      </w:r>
    </w:p>
    <w:p w14:paraId="563A35A5" w14:textId="6F9A75DA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п</w:t>
      </w:r>
      <w:r w:rsidR="00847D34" w:rsidRPr="00A33362">
        <w:rPr>
          <w:rFonts w:ascii="Times New Roman" w:hAnsi="Times New Roman"/>
          <w:bCs/>
          <w:sz w:val="30"/>
          <w:szCs w:val="30"/>
        </w:rPr>
        <w:t>остарайтесь объективно оценить, сколько вреда вашему организму приносит курение. Прочтите научно-популярную литературу на данную тему.</w:t>
      </w:r>
    </w:p>
    <w:p w14:paraId="1228CFEA" w14:textId="63748A21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с</w:t>
      </w:r>
      <w:r w:rsidR="00847D34" w:rsidRPr="00A33362">
        <w:rPr>
          <w:rFonts w:ascii="Times New Roman" w:hAnsi="Times New Roman"/>
          <w:bCs/>
          <w:sz w:val="30"/>
          <w:szCs w:val="30"/>
        </w:rPr>
        <w:t>формулируйте личные причины, побуждающие вас отказаться от курения, запишите их, старайтесь регулярно дополнять этот список.</w:t>
      </w:r>
    </w:p>
    <w:p w14:paraId="42BCF6BC" w14:textId="5B1073B5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п</w:t>
      </w:r>
      <w:r w:rsidR="00847D34" w:rsidRPr="00A33362">
        <w:rPr>
          <w:rFonts w:ascii="Times New Roman" w:hAnsi="Times New Roman"/>
          <w:bCs/>
          <w:sz w:val="30"/>
          <w:szCs w:val="30"/>
        </w:rPr>
        <w:t>одсчитайте финансовые затраты на сигареты на месяц, на год, на 10 лет.</w:t>
      </w:r>
    </w:p>
    <w:p w14:paraId="66526303" w14:textId="1EE17D41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м</w:t>
      </w:r>
      <w:r w:rsidR="00847D34" w:rsidRPr="00A33362">
        <w:rPr>
          <w:rFonts w:ascii="Times New Roman" w:hAnsi="Times New Roman"/>
          <w:bCs/>
          <w:sz w:val="30"/>
          <w:szCs w:val="30"/>
        </w:rPr>
        <w:t>ысленно представьте свою новую жизнь без табака. Осознайте, какие трудности и соблазны предстоит вам преодолеть.</w:t>
      </w:r>
    </w:p>
    <w:p w14:paraId="01AD4655" w14:textId="0140D157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д</w:t>
      </w:r>
      <w:r w:rsidR="00847D34" w:rsidRPr="00A33362">
        <w:rPr>
          <w:rFonts w:ascii="Times New Roman" w:hAnsi="Times New Roman"/>
          <w:bCs/>
          <w:sz w:val="30"/>
          <w:szCs w:val="30"/>
        </w:rPr>
        <w:t>етально продумайте, как будете вести себя в той обстановке и ситуациях, где вы раньше курили.</w:t>
      </w:r>
    </w:p>
    <w:p w14:paraId="6F6FCEFE" w14:textId="6577F467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м</w:t>
      </w:r>
      <w:r w:rsidR="00847D34" w:rsidRPr="00A33362">
        <w:rPr>
          <w:rFonts w:ascii="Times New Roman" w:hAnsi="Times New Roman"/>
          <w:bCs/>
          <w:sz w:val="30"/>
          <w:szCs w:val="30"/>
        </w:rPr>
        <w:t>аксимально сократите количество употребляемого алкоголя.</w:t>
      </w:r>
    </w:p>
    <w:p w14:paraId="2F64D53F" w14:textId="525D7F93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п</w:t>
      </w:r>
      <w:r w:rsidR="00847D34" w:rsidRPr="00A33362">
        <w:rPr>
          <w:rFonts w:ascii="Times New Roman" w:hAnsi="Times New Roman"/>
          <w:bCs/>
          <w:sz w:val="30"/>
          <w:szCs w:val="30"/>
        </w:rPr>
        <w:t>роанализируйте ваши ошибки, если вы раньше пытались бросать курить.</w:t>
      </w:r>
    </w:p>
    <w:p w14:paraId="4A559CBD" w14:textId="457E0B5F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с</w:t>
      </w:r>
      <w:r w:rsidR="00847D34" w:rsidRPr="00A33362">
        <w:rPr>
          <w:rFonts w:ascii="Times New Roman" w:hAnsi="Times New Roman"/>
          <w:bCs/>
          <w:sz w:val="30"/>
          <w:szCs w:val="30"/>
        </w:rPr>
        <w:t>ообщите о своем решении родственникам, знакомым, коллегам.</w:t>
      </w:r>
    </w:p>
    <w:p w14:paraId="516AEA1B" w14:textId="19EA6FA4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у</w:t>
      </w:r>
      <w:r w:rsidR="00847D34" w:rsidRPr="00A33362">
        <w:rPr>
          <w:rFonts w:ascii="Times New Roman" w:hAnsi="Times New Roman"/>
          <w:bCs/>
          <w:sz w:val="30"/>
          <w:szCs w:val="30"/>
        </w:rPr>
        <w:t>берите из дома, рабочего места сигареты, пепельницы, зажигалки и другие предметы, напоминающие о курении.</w:t>
      </w:r>
    </w:p>
    <w:p w14:paraId="0DA3F9C9" w14:textId="3EF24FDD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н</w:t>
      </w:r>
      <w:r w:rsidR="00847D34" w:rsidRPr="00A33362">
        <w:rPr>
          <w:rFonts w:ascii="Times New Roman" w:hAnsi="Times New Roman"/>
          <w:bCs/>
          <w:sz w:val="30"/>
          <w:szCs w:val="30"/>
        </w:rPr>
        <w:t>е заменяйте сигарету едой, особенно высококалорийной. Совершайте энергичные прогулки на свежем воздухе.</w:t>
      </w:r>
    </w:p>
    <w:p w14:paraId="66B23DAD" w14:textId="35166AB3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м</w:t>
      </w:r>
      <w:r w:rsidR="00847D34" w:rsidRPr="00A33362">
        <w:rPr>
          <w:rFonts w:ascii="Times New Roman" w:hAnsi="Times New Roman"/>
          <w:bCs/>
          <w:sz w:val="30"/>
          <w:szCs w:val="30"/>
        </w:rPr>
        <w:t>аксимально быстро покидайте места, где курят другие люди.</w:t>
      </w:r>
    </w:p>
    <w:p w14:paraId="5EF515C0" w14:textId="0466D5F5" w:rsidR="00847D34" w:rsidRPr="00A33362" w:rsidRDefault="00A33362" w:rsidP="00A33362">
      <w:pPr>
        <w:pStyle w:val="a3"/>
        <w:numPr>
          <w:ilvl w:val="0"/>
          <w:numId w:val="1"/>
        </w:numPr>
        <w:spacing w:line="240" w:lineRule="auto"/>
        <w:ind w:left="426" w:hanging="426"/>
        <w:rPr>
          <w:bCs/>
          <w:sz w:val="30"/>
          <w:szCs w:val="30"/>
        </w:rPr>
      </w:pPr>
      <w:r w:rsidRPr="00A33362">
        <w:rPr>
          <w:rFonts w:ascii="Times New Roman" w:hAnsi="Times New Roman"/>
          <w:bCs/>
          <w:sz w:val="30"/>
          <w:szCs w:val="30"/>
        </w:rPr>
        <w:t>с</w:t>
      </w:r>
      <w:r w:rsidR="00847D34" w:rsidRPr="00A33362">
        <w:rPr>
          <w:rFonts w:ascii="Times New Roman" w:hAnsi="Times New Roman"/>
          <w:bCs/>
          <w:sz w:val="30"/>
          <w:szCs w:val="30"/>
        </w:rPr>
        <w:t xml:space="preserve">концентрируйте всю </w:t>
      </w:r>
      <w:r w:rsidR="00847D34" w:rsidRPr="00A33362">
        <w:rPr>
          <w:bCs/>
          <w:sz w:val="30"/>
          <w:szCs w:val="30"/>
        </w:rPr>
        <w:t xml:space="preserve">свою волю для полного отказа от курения. </w:t>
      </w:r>
    </w:p>
    <w:p w14:paraId="7B5042E9" w14:textId="77777777" w:rsidR="00847D34" w:rsidRPr="00D04A44" w:rsidRDefault="00847D34" w:rsidP="00AA2DF3">
      <w:pPr>
        <w:ind w:firstLine="709"/>
        <w:jc w:val="both"/>
        <w:rPr>
          <w:bCs/>
          <w:sz w:val="30"/>
          <w:szCs w:val="30"/>
        </w:rPr>
      </w:pPr>
      <w:r w:rsidRPr="00D04A44">
        <w:rPr>
          <w:bCs/>
          <w:sz w:val="30"/>
          <w:szCs w:val="30"/>
        </w:rPr>
        <w:t>Если есть сомнения, отложите попытку на другой определенный срок. Так как неудачная попытка усиливает зависимость и снижает шансы расстаться с табаком в будущем. В тоже время не ищите причин, чтобы отложить выполнение вашего решения.</w:t>
      </w:r>
    </w:p>
    <w:p w14:paraId="5123CE84" w14:textId="20BB136C" w:rsidR="00847D34" w:rsidRPr="000C6F22" w:rsidRDefault="000C6F22" w:rsidP="00415584">
      <w:pPr>
        <w:pStyle w:val="a3"/>
        <w:numPr>
          <w:ilvl w:val="0"/>
          <w:numId w:val="2"/>
        </w:numPr>
        <w:spacing w:line="240" w:lineRule="auto"/>
        <w:ind w:left="426" w:hanging="284"/>
        <w:rPr>
          <w:rFonts w:ascii="Times New Roman" w:hAnsi="Times New Roman"/>
          <w:bCs/>
          <w:sz w:val="30"/>
          <w:szCs w:val="30"/>
        </w:rPr>
      </w:pPr>
      <w:r w:rsidRPr="000C6F22">
        <w:rPr>
          <w:rFonts w:ascii="Times New Roman" w:hAnsi="Times New Roman"/>
          <w:bCs/>
          <w:sz w:val="30"/>
          <w:szCs w:val="30"/>
        </w:rPr>
        <w:t>б</w:t>
      </w:r>
      <w:r w:rsidR="00847D34" w:rsidRPr="000C6F22">
        <w:rPr>
          <w:rFonts w:ascii="Times New Roman" w:hAnsi="Times New Roman"/>
          <w:bCs/>
          <w:sz w:val="30"/>
          <w:szCs w:val="30"/>
        </w:rPr>
        <w:t>росайте курить одномоментно. Постепенное прекращение курения редко бывает успешным.</w:t>
      </w:r>
    </w:p>
    <w:p w14:paraId="65B6911E" w14:textId="61AB0AEA" w:rsidR="00847D34" w:rsidRPr="000C6F22" w:rsidRDefault="000C6F22" w:rsidP="00415584">
      <w:pPr>
        <w:pStyle w:val="a3"/>
        <w:numPr>
          <w:ilvl w:val="0"/>
          <w:numId w:val="2"/>
        </w:numPr>
        <w:spacing w:line="240" w:lineRule="auto"/>
        <w:ind w:left="426" w:hanging="284"/>
        <w:rPr>
          <w:rFonts w:ascii="Times New Roman" w:hAnsi="Times New Roman"/>
          <w:bCs/>
          <w:sz w:val="30"/>
          <w:szCs w:val="30"/>
        </w:rPr>
      </w:pPr>
      <w:r w:rsidRPr="000C6F22">
        <w:rPr>
          <w:rFonts w:ascii="Times New Roman" w:hAnsi="Times New Roman"/>
          <w:bCs/>
          <w:sz w:val="30"/>
          <w:szCs w:val="30"/>
        </w:rPr>
        <w:t>е</w:t>
      </w:r>
      <w:r w:rsidR="00847D34" w:rsidRPr="000C6F22">
        <w:rPr>
          <w:rFonts w:ascii="Times New Roman" w:hAnsi="Times New Roman"/>
          <w:bCs/>
          <w:sz w:val="30"/>
          <w:szCs w:val="30"/>
        </w:rPr>
        <w:t>сли вы совершили несколько неудачных попыток бросить курить, надо обратиться за специализированной помощью.</w:t>
      </w:r>
    </w:p>
    <w:p w14:paraId="27EA0CB5" w14:textId="3883B795" w:rsidR="00847D34" w:rsidRPr="000C6F22" w:rsidRDefault="000C6F22" w:rsidP="00415584">
      <w:pPr>
        <w:pStyle w:val="a3"/>
        <w:numPr>
          <w:ilvl w:val="0"/>
          <w:numId w:val="2"/>
        </w:numPr>
        <w:spacing w:line="240" w:lineRule="auto"/>
        <w:ind w:left="426" w:hanging="284"/>
        <w:rPr>
          <w:bCs/>
          <w:sz w:val="30"/>
          <w:szCs w:val="30"/>
        </w:rPr>
      </w:pPr>
      <w:r w:rsidRPr="000C6F22">
        <w:rPr>
          <w:rFonts w:ascii="Times New Roman" w:hAnsi="Times New Roman"/>
          <w:bCs/>
          <w:sz w:val="30"/>
          <w:szCs w:val="30"/>
        </w:rPr>
        <w:t>н</w:t>
      </w:r>
      <w:r w:rsidR="00847D34" w:rsidRPr="000C6F22">
        <w:rPr>
          <w:rFonts w:ascii="Times New Roman" w:hAnsi="Times New Roman"/>
          <w:bCs/>
          <w:sz w:val="30"/>
          <w:szCs w:val="30"/>
        </w:rPr>
        <w:t xml:space="preserve">е применяйте медицинские препараты без предварительной </w:t>
      </w:r>
      <w:r w:rsidR="00847D34" w:rsidRPr="00415584">
        <w:rPr>
          <w:rFonts w:ascii="Times New Roman" w:hAnsi="Times New Roman"/>
          <w:bCs/>
          <w:sz w:val="30"/>
          <w:szCs w:val="30"/>
        </w:rPr>
        <w:t>консультации с врачом, даже если они усиленно рекламируются.</w:t>
      </w:r>
      <w:r w:rsidR="00847D34" w:rsidRPr="000C6F22">
        <w:rPr>
          <w:bCs/>
          <w:sz w:val="30"/>
          <w:szCs w:val="30"/>
        </w:rPr>
        <w:t xml:space="preserve"> </w:t>
      </w:r>
    </w:p>
    <w:p w14:paraId="58F6494E" w14:textId="77777777" w:rsidR="00847D34" w:rsidRDefault="00847D34" w:rsidP="00AA2DF3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Могилеве п</w:t>
      </w:r>
      <w:r w:rsidRPr="00D04A44">
        <w:rPr>
          <w:bCs/>
          <w:sz w:val="30"/>
          <w:szCs w:val="30"/>
        </w:rPr>
        <w:t xml:space="preserve">олучить первичную консультацию и специализированную помощь по поводу никотиновой зависимости можно в </w:t>
      </w:r>
      <w:r>
        <w:rPr>
          <w:bCs/>
          <w:sz w:val="30"/>
          <w:szCs w:val="30"/>
        </w:rPr>
        <w:t>УЗ «</w:t>
      </w:r>
      <w:r w:rsidRPr="00D04A44">
        <w:rPr>
          <w:bCs/>
          <w:sz w:val="30"/>
          <w:szCs w:val="30"/>
        </w:rPr>
        <w:t>Могилевск</w:t>
      </w:r>
      <w:r>
        <w:rPr>
          <w:bCs/>
          <w:sz w:val="30"/>
          <w:szCs w:val="30"/>
        </w:rPr>
        <w:t>ий</w:t>
      </w:r>
      <w:r w:rsidRPr="00D04A44">
        <w:rPr>
          <w:bCs/>
          <w:sz w:val="30"/>
          <w:szCs w:val="30"/>
        </w:rPr>
        <w:t xml:space="preserve"> областн</w:t>
      </w:r>
      <w:r>
        <w:rPr>
          <w:bCs/>
          <w:sz w:val="30"/>
          <w:szCs w:val="30"/>
        </w:rPr>
        <w:t>ой центр психиатрии и наркологии»</w:t>
      </w:r>
      <w:r w:rsidRPr="00D04A44">
        <w:rPr>
          <w:bCs/>
          <w:sz w:val="30"/>
          <w:szCs w:val="30"/>
        </w:rPr>
        <w:t xml:space="preserve"> по адресу: 4-й переулок Мечникова, </w:t>
      </w:r>
      <w:r>
        <w:rPr>
          <w:bCs/>
          <w:sz w:val="30"/>
          <w:szCs w:val="30"/>
        </w:rPr>
        <w:t>д.</w:t>
      </w:r>
      <w:r w:rsidRPr="00D04A44">
        <w:rPr>
          <w:bCs/>
          <w:sz w:val="30"/>
          <w:szCs w:val="30"/>
        </w:rPr>
        <w:t>17</w:t>
      </w:r>
      <w:r>
        <w:rPr>
          <w:bCs/>
          <w:sz w:val="30"/>
          <w:szCs w:val="30"/>
        </w:rPr>
        <w:t>.</w:t>
      </w:r>
    </w:p>
    <w:p w14:paraId="7B670F19" w14:textId="77777777" w:rsidR="00847D34" w:rsidRPr="00D04A44" w:rsidRDefault="00847D34" w:rsidP="00AA2DF3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Также во всех центральных районных больницах области можно обратиться за помощью к врачу-психиатру-наркологу.</w:t>
      </w:r>
    </w:p>
    <w:p w14:paraId="3BBB2326" w14:textId="77777777" w:rsidR="00847D34" w:rsidRDefault="00847D34" w:rsidP="00AA2DF3">
      <w:pPr>
        <w:ind w:firstLine="709"/>
        <w:jc w:val="both"/>
        <w:rPr>
          <w:sz w:val="30"/>
          <w:szCs w:val="30"/>
        </w:rPr>
      </w:pPr>
    </w:p>
    <w:p w14:paraId="72FF5A9E" w14:textId="77777777" w:rsidR="00847D34" w:rsidRDefault="00847D34" w:rsidP="00AA2DF3">
      <w:pPr>
        <w:ind w:firstLine="709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FC4606" wp14:editId="7E170A80">
            <wp:simplePos x="0" y="0"/>
            <wp:positionH relativeFrom="column">
              <wp:posOffset>2425065</wp:posOffset>
            </wp:positionH>
            <wp:positionV relativeFrom="paragraph">
              <wp:posOffset>119380</wp:posOffset>
            </wp:positionV>
            <wp:extent cx="1962150" cy="6381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444A0" w14:textId="77777777" w:rsidR="00847D34" w:rsidRDefault="00847D34" w:rsidP="00AA2DF3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главного врача</w:t>
      </w:r>
    </w:p>
    <w:p w14:paraId="335C4FA0" w14:textId="77777777" w:rsidR="00847D34" w:rsidRDefault="00847D34" w:rsidP="00AA2DF3">
      <w:pPr>
        <w:jc w:val="both"/>
        <w:rPr>
          <w:sz w:val="30"/>
          <w:szCs w:val="30"/>
        </w:rPr>
      </w:pPr>
      <w:r>
        <w:rPr>
          <w:sz w:val="30"/>
          <w:szCs w:val="30"/>
        </w:rPr>
        <w:t>по наркологической помощи</w:t>
      </w:r>
    </w:p>
    <w:p w14:paraId="5B099740" w14:textId="5D7BEAF3" w:rsidR="00847D34" w:rsidRPr="00C605CE" w:rsidRDefault="00847D34" w:rsidP="00AA2DF3">
      <w:pPr>
        <w:jc w:val="both"/>
        <w:rPr>
          <w:sz w:val="30"/>
          <w:szCs w:val="30"/>
        </w:rPr>
      </w:pPr>
      <w:r>
        <w:rPr>
          <w:sz w:val="30"/>
          <w:szCs w:val="30"/>
        </w:rPr>
        <w:t>УЗ «МОЦПиН»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A2DF3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Д.А. Мармыш </w:t>
      </w:r>
    </w:p>
    <w:p w14:paraId="27C978DF" w14:textId="77777777" w:rsidR="00C9609C" w:rsidRDefault="00C9609C" w:rsidP="00AA2DF3">
      <w:pPr>
        <w:ind w:firstLine="709"/>
      </w:pPr>
    </w:p>
    <w:sectPr w:rsidR="00C9609C" w:rsidSect="00847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2C89" w14:textId="77777777" w:rsidR="00A33362" w:rsidRDefault="00A33362" w:rsidP="00A33362">
      <w:r>
        <w:separator/>
      </w:r>
    </w:p>
  </w:endnote>
  <w:endnote w:type="continuationSeparator" w:id="0">
    <w:p w14:paraId="1FDF1018" w14:textId="77777777" w:rsidR="00A33362" w:rsidRDefault="00A33362" w:rsidP="00A3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B4EEE" w14:textId="77777777" w:rsidR="00A33362" w:rsidRDefault="00A3336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370718"/>
      <w:docPartObj>
        <w:docPartGallery w:val="Page Numbers (Bottom of Page)"/>
        <w:docPartUnique/>
      </w:docPartObj>
    </w:sdtPr>
    <w:sdtContent>
      <w:p w14:paraId="27D94A1C" w14:textId="5C02DC47" w:rsidR="00A33362" w:rsidRDefault="00A3336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AD">
          <w:rPr>
            <w:noProof/>
          </w:rPr>
          <w:t>1</w:t>
        </w:r>
        <w:r>
          <w:fldChar w:fldCharType="end"/>
        </w:r>
      </w:p>
    </w:sdtContent>
  </w:sdt>
  <w:p w14:paraId="7D418031" w14:textId="77777777" w:rsidR="00A33362" w:rsidRDefault="00A3336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3274" w14:textId="77777777" w:rsidR="00A33362" w:rsidRDefault="00A333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56B36" w14:textId="77777777" w:rsidR="00A33362" w:rsidRDefault="00A33362" w:rsidP="00A33362">
      <w:r>
        <w:separator/>
      </w:r>
    </w:p>
  </w:footnote>
  <w:footnote w:type="continuationSeparator" w:id="0">
    <w:p w14:paraId="6344DC0F" w14:textId="77777777" w:rsidR="00A33362" w:rsidRDefault="00A33362" w:rsidP="00A3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B2CA" w14:textId="77777777" w:rsidR="00A33362" w:rsidRDefault="00A333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C6C5" w14:textId="77777777" w:rsidR="00A33362" w:rsidRDefault="00A3336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3C45" w14:textId="77777777" w:rsidR="00A33362" w:rsidRDefault="00A333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2B46"/>
    <w:multiLevelType w:val="hybridMultilevel"/>
    <w:tmpl w:val="972E6640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D2CE6"/>
    <w:multiLevelType w:val="hybridMultilevel"/>
    <w:tmpl w:val="40CE8300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34"/>
    <w:rsid w:val="000C6F22"/>
    <w:rsid w:val="00260C2C"/>
    <w:rsid w:val="002E5020"/>
    <w:rsid w:val="003D0AAE"/>
    <w:rsid w:val="00415584"/>
    <w:rsid w:val="004A6526"/>
    <w:rsid w:val="00556DC6"/>
    <w:rsid w:val="00811F20"/>
    <w:rsid w:val="00847D34"/>
    <w:rsid w:val="008776AA"/>
    <w:rsid w:val="00A33362"/>
    <w:rsid w:val="00AA2DF3"/>
    <w:rsid w:val="00B000AD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8470"/>
  <w15:docId w15:val="{D3A5F6F9-F54C-4E67-A0ED-45F8CDB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34"/>
    <w:rPr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kern w:val="2"/>
      <w:sz w:val="36"/>
      <w:szCs w:val="36"/>
      <w:u w:val="single"/>
      <w14:ligatures w14:val="standardContextual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kern w:val="2"/>
      <w:sz w:val="32"/>
      <w:szCs w:val="32"/>
      <w14:ligatures w14:val="standardContextual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kern w:val="2"/>
      <w:sz w:val="96"/>
      <w:szCs w:val="96"/>
      <w14:ligatures w14:val="standardContextual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kern w:val="2"/>
      <w:sz w:val="96"/>
      <w:szCs w:val="96"/>
      <w:u w:val="single"/>
      <w14:ligatures w14:val="standardContextual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kern w:val="2"/>
      <w:sz w:val="44"/>
      <w:szCs w:val="44"/>
      <w14:ligatures w14:val="standardContextual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kern w:val="2"/>
      <w:sz w:val="30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</w:style>
  <w:style w:type="paragraph" w:styleId="a4">
    <w:name w:val="Title"/>
    <w:basedOn w:val="a"/>
    <w:next w:val="a"/>
    <w:link w:val="a5"/>
    <w:qFormat/>
    <w:rsid w:val="00847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0"/>
    <w:link w:val="a4"/>
    <w:rsid w:val="00847D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qFormat/>
    <w:rsid w:val="00847D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0"/>
    <w:link w:val="a6"/>
    <w:rsid w:val="00847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47D3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7D34"/>
    <w:rPr>
      <w:i/>
      <w:iCs/>
      <w:color w:val="404040" w:themeColor="text1" w:themeTint="BF"/>
      <w:lang w:eastAsia="ru-RU"/>
    </w:rPr>
  </w:style>
  <w:style w:type="character" w:styleId="a8">
    <w:name w:val="Intense Emphasis"/>
    <w:basedOn w:val="a0"/>
    <w:uiPriority w:val="21"/>
    <w:qFormat/>
    <w:rsid w:val="00847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7D34"/>
    <w:rPr>
      <w:i/>
      <w:iCs/>
      <w:color w:val="2F5496" w:themeColor="accent1" w:themeShade="BF"/>
      <w:lang w:eastAsia="ru-RU"/>
    </w:rPr>
  </w:style>
  <w:style w:type="character" w:styleId="ab">
    <w:name w:val="Intense Reference"/>
    <w:basedOn w:val="a0"/>
    <w:uiPriority w:val="32"/>
    <w:qFormat/>
    <w:rsid w:val="00847D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333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3362"/>
    <w:rPr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333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3362"/>
    <w:rPr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 Л. Петерсон</cp:lastModifiedBy>
  <cp:revision>7</cp:revision>
  <dcterms:created xsi:type="dcterms:W3CDTF">2025-05-20T09:44:00Z</dcterms:created>
  <dcterms:modified xsi:type="dcterms:W3CDTF">2025-05-26T13:38:00Z</dcterms:modified>
</cp:coreProperties>
</file>