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5C" w:rsidRPr="009C253F" w:rsidRDefault="0068065C" w:rsidP="0068065C">
      <w:pPr>
        <w:rPr>
          <w:b/>
        </w:rPr>
      </w:pPr>
      <w:r>
        <w:rPr>
          <w:b/>
        </w:rPr>
        <w:t>Предоставление социального отпуска по семейно-бытовым причинам</w:t>
      </w:r>
    </w:p>
    <w:p w:rsidR="0068065C" w:rsidRPr="00E92DC8" w:rsidRDefault="0068065C" w:rsidP="0068065C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Изменения Трудового кодекса Республики Беларусь (далее – ТК) в 2024 году затронули порядок предоставления отпуска по семейно-бытовым причинам. </w:t>
      </w:r>
    </w:p>
    <w:p w:rsidR="0068065C" w:rsidRPr="00E92DC8" w:rsidRDefault="0068065C" w:rsidP="0068065C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>Согласно части 1 статьи 190 ТК социальн</w:t>
      </w:r>
      <w:r>
        <w:rPr>
          <w:rFonts w:eastAsia="Calibri" w:cs="Times New Roman"/>
        </w:rPr>
        <w:t>ый</w:t>
      </w:r>
      <w:r w:rsidRPr="00E92DC8">
        <w:rPr>
          <w:rFonts w:eastAsia="Calibri" w:cs="Times New Roman"/>
        </w:rPr>
        <w:t xml:space="preserve"> отпуск</w:t>
      </w:r>
      <w:r>
        <w:rPr>
          <w:rFonts w:eastAsia="Calibri" w:cs="Times New Roman"/>
        </w:rPr>
        <w:t xml:space="preserve"> </w:t>
      </w:r>
      <w:r w:rsidRPr="00E92DC8">
        <w:rPr>
          <w:rFonts w:eastAsia="Calibri" w:cs="Times New Roman"/>
        </w:rPr>
        <w:t>без сохранения заработной платы может быть предоставлен работнику по его письменному заявлению в течение календарного года продолжительность</w:t>
      </w:r>
      <w:r>
        <w:rPr>
          <w:rFonts w:eastAsia="Calibri" w:cs="Times New Roman"/>
        </w:rPr>
        <w:t>ю не более 30 календарных дней.</w:t>
      </w:r>
    </w:p>
    <w:p w:rsidR="0068065C" w:rsidRPr="00E92DC8" w:rsidRDefault="0068065C" w:rsidP="0068065C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>При этом коллективным договором, иными локальными правовыми актами, нанимателем может предусматр</w:t>
      </w:r>
      <w:r>
        <w:rPr>
          <w:rFonts w:eastAsia="Calibri" w:cs="Times New Roman"/>
        </w:rPr>
        <w:t>ена</w:t>
      </w:r>
      <w:r w:rsidRPr="00E92DC8">
        <w:rPr>
          <w:rFonts w:eastAsia="Calibri" w:cs="Times New Roman"/>
        </w:rPr>
        <w:t xml:space="preserve"> большая продолжительность отпуска, которая суммарно не должна превышать 3 календарных месяцев в течение календарного года.</w:t>
      </w:r>
    </w:p>
    <w:p w:rsidR="0068065C" w:rsidRPr="00E92DC8" w:rsidRDefault="0068065C" w:rsidP="0068065C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В определенных случаях данный вид социального отпуска может предоставляться работнику в количестве не более трех календарных дней по каждой из указанных причин с сохранением за ним среднего заработка в порядке и на условиях, предусмотренных коллективным договором, иными локальными правовыми актами, нанимателем. К таким случаям относятся: </w:t>
      </w:r>
    </w:p>
    <w:p w:rsidR="0068065C" w:rsidRPr="00E92DC8" w:rsidRDefault="0068065C" w:rsidP="0068065C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рождение ребенка, </w:t>
      </w:r>
    </w:p>
    <w:p w:rsidR="0068065C" w:rsidRPr="00E92DC8" w:rsidRDefault="0068065C" w:rsidP="0068065C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регистрация заключения брака, </w:t>
      </w:r>
    </w:p>
    <w:p w:rsidR="0068065C" w:rsidRPr="00E92DC8" w:rsidRDefault="0068065C" w:rsidP="0068065C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смерти близких родственников (членов семьи), </w:t>
      </w:r>
    </w:p>
    <w:p w:rsidR="0068065C" w:rsidRPr="00E92DC8" w:rsidRDefault="0068065C" w:rsidP="0068065C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>другие уважительные причины, предусмотренные коллективным договором, иными локальными правовыми актами, нанимателем (часть 2 статьи 190 ТК).</w:t>
      </w:r>
    </w:p>
    <w:p w:rsidR="0068065C" w:rsidRPr="00E92DC8" w:rsidRDefault="0068065C" w:rsidP="0068065C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>Вместе с тем, частью 4 статьи 190 ТК предусмотрено, что уважительность причин для предоставления отпуска оценивает наниматель, если иное не установлено коллективным договором, иными локальными правовыми актами.</w:t>
      </w:r>
    </w:p>
    <w:p w:rsidR="0068065C" w:rsidRPr="00E92DC8" w:rsidRDefault="0068065C" w:rsidP="0068065C">
      <w:pPr>
        <w:spacing w:after="0" w:line="240" w:lineRule="auto"/>
        <w:ind w:firstLine="709"/>
        <w:jc w:val="both"/>
        <w:rPr>
          <w:rFonts w:eastAsia="Calibri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68065C" w:rsidTr="00C815D0">
        <w:tc>
          <w:tcPr>
            <w:tcW w:w="4390" w:type="dxa"/>
          </w:tcPr>
          <w:p w:rsidR="0068065C" w:rsidRDefault="0068065C" w:rsidP="00C815D0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:rsidR="0068065C" w:rsidRDefault="0068065C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68065C" w:rsidRDefault="0068065C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68065C" w:rsidRDefault="0068065C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68065C" w:rsidRDefault="0068065C" w:rsidP="00C815D0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68065C" w:rsidRDefault="0068065C" w:rsidP="0068065C">
      <w:pPr>
        <w:sectPr w:rsidR="006806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693B" w:rsidRDefault="007D693B">
      <w:bookmarkStart w:id="0" w:name="_GoBack"/>
      <w:bookmarkEnd w:id="0"/>
    </w:p>
    <w:sectPr w:rsidR="007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4A2C"/>
    <w:multiLevelType w:val="hybridMultilevel"/>
    <w:tmpl w:val="600AD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5C"/>
    <w:rsid w:val="003514A7"/>
    <w:rsid w:val="0068065C"/>
    <w:rsid w:val="007D693B"/>
    <w:rsid w:val="0084171B"/>
    <w:rsid w:val="009B7632"/>
    <w:rsid w:val="00D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5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65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6806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8065C"/>
  </w:style>
  <w:style w:type="character" w:customStyle="1" w:styleId="fake-non-breaking-space">
    <w:name w:val="fake-non-breaking-space"/>
    <w:basedOn w:val="a0"/>
    <w:rsid w:val="0068065C"/>
  </w:style>
  <w:style w:type="paragraph" w:styleId="a4">
    <w:name w:val="List Paragraph"/>
    <w:basedOn w:val="a"/>
    <w:uiPriority w:val="34"/>
    <w:qFormat/>
    <w:rsid w:val="00680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5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65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6806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8065C"/>
  </w:style>
  <w:style w:type="character" w:customStyle="1" w:styleId="fake-non-breaking-space">
    <w:name w:val="fake-non-breaking-space"/>
    <w:basedOn w:val="a0"/>
    <w:rsid w:val="0068065C"/>
  </w:style>
  <w:style w:type="paragraph" w:styleId="a4">
    <w:name w:val="List Paragraph"/>
    <w:basedOn w:val="a"/>
    <w:uiPriority w:val="34"/>
    <w:qFormat/>
    <w:rsid w:val="0068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3</cp:revision>
  <dcterms:created xsi:type="dcterms:W3CDTF">2025-09-26T09:03:00Z</dcterms:created>
  <dcterms:modified xsi:type="dcterms:W3CDTF">2025-09-26T09:04:00Z</dcterms:modified>
</cp:coreProperties>
</file>