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CF" w:rsidRPr="00DE6F3C" w:rsidRDefault="008229CF" w:rsidP="008229CF">
      <w:pPr>
        <w:spacing w:line="256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«Выходные дни»</w:t>
      </w:r>
    </w:p>
    <w:p w:rsidR="008229CF" w:rsidRDefault="008229CF" w:rsidP="008229CF">
      <w:pPr>
        <w:pStyle w:val="p-normalng-scopesplit-by-words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>
        <w:rPr>
          <w:rStyle w:val="h-normal"/>
          <w:sz w:val="30"/>
          <w:szCs w:val="30"/>
        </w:rPr>
        <w:t>Статьей 136 Трудового кодекса Республики Беларусь (далее – ТК) установлено, что в</w:t>
      </w:r>
      <w:r w:rsidRPr="009C6565">
        <w:rPr>
          <w:rStyle w:val="h-normal"/>
          <w:sz w:val="30"/>
          <w:szCs w:val="30"/>
        </w:rPr>
        <w:t>сем работникам предоставляются выходные дни (еженедельный непрерывный отдых).</w:t>
      </w:r>
    </w:p>
    <w:p w:rsidR="008229CF" w:rsidRDefault="008229CF" w:rsidP="008229CF">
      <w:pPr>
        <w:pStyle w:val="p-normalng-scopesplit-by-words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9C6565">
        <w:rPr>
          <w:rStyle w:val="h-normal"/>
          <w:sz w:val="30"/>
          <w:szCs w:val="30"/>
        </w:rPr>
        <w:t>При пятидневной рабочей неделе предоставляются два выходных дня каждую календарную неделю.</w:t>
      </w:r>
      <w:r>
        <w:rPr>
          <w:rStyle w:val="h-normal"/>
          <w:sz w:val="30"/>
          <w:szCs w:val="30"/>
        </w:rPr>
        <w:t xml:space="preserve"> </w:t>
      </w:r>
      <w:r w:rsidRPr="009C6565">
        <w:rPr>
          <w:rStyle w:val="h-normal"/>
          <w:sz w:val="30"/>
          <w:szCs w:val="30"/>
        </w:rPr>
        <w:t>При шестидневной рабочей неделе предоставляется один выходной день.</w:t>
      </w:r>
    </w:p>
    <w:p w:rsidR="008229CF" w:rsidRDefault="008229CF" w:rsidP="008229CF">
      <w:pPr>
        <w:pStyle w:val="p-normalng-scopesplit-by-words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9C6565">
        <w:rPr>
          <w:rStyle w:val="h-normal"/>
          <w:sz w:val="30"/>
          <w:szCs w:val="30"/>
        </w:rPr>
        <w:t xml:space="preserve">Общим выходным днем является воскресенье, за исключением случаев, предусмотренных статьями 140 и 141 </w:t>
      </w:r>
      <w:r>
        <w:rPr>
          <w:rStyle w:val="h-normal"/>
          <w:sz w:val="30"/>
          <w:szCs w:val="30"/>
        </w:rPr>
        <w:t>ТК</w:t>
      </w:r>
      <w:r w:rsidRPr="009C6565">
        <w:rPr>
          <w:rStyle w:val="h-normal"/>
          <w:sz w:val="30"/>
          <w:szCs w:val="30"/>
        </w:rPr>
        <w:t>. В исключительных случаях воскресенье может быть объявлено рабочим днем Президентом Республики Беларусь.</w:t>
      </w:r>
      <w:r>
        <w:rPr>
          <w:rStyle w:val="h-normal"/>
          <w:sz w:val="30"/>
          <w:szCs w:val="30"/>
        </w:rPr>
        <w:t xml:space="preserve"> </w:t>
      </w:r>
    </w:p>
    <w:p w:rsidR="008229CF" w:rsidRDefault="008229CF" w:rsidP="008229CF">
      <w:pPr>
        <w:pStyle w:val="p-normalng-scopesplit-by-words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9C6565">
        <w:rPr>
          <w:rStyle w:val="h-normal"/>
          <w:sz w:val="30"/>
          <w:szCs w:val="30"/>
        </w:rPr>
        <w:t>Второй выходной день при пятидневной рабочей неделе устанавливается правилами внутреннего трудового распорядка или графиком работ (сменности), если иное не определено по соглашению сторон.</w:t>
      </w:r>
      <w:r>
        <w:rPr>
          <w:rStyle w:val="h-normal"/>
          <w:sz w:val="30"/>
          <w:szCs w:val="30"/>
        </w:rPr>
        <w:t xml:space="preserve"> </w:t>
      </w:r>
    </w:p>
    <w:p w:rsidR="008229CF" w:rsidRDefault="008229CF" w:rsidP="008229CF">
      <w:pPr>
        <w:pStyle w:val="p-normalng-scopesplit-by-words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9C6565">
        <w:rPr>
          <w:rStyle w:val="h-normal"/>
          <w:sz w:val="30"/>
          <w:szCs w:val="30"/>
        </w:rPr>
        <w:t xml:space="preserve">Оба выходных дня предоставляются, как правило, подряд. В целях рационального использования рабочего времени, выходных дней, государственных праздников </w:t>
      </w:r>
      <w:r>
        <w:rPr>
          <w:rStyle w:val="h-normal"/>
          <w:sz w:val="30"/>
          <w:szCs w:val="30"/>
        </w:rPr>
        <w:t>и праздничных дней (часть 1</w:t>
      </w:r>
      <w:r w:rsidRPr="009C6565">
        <w:rPr>
          <w:rStyle w:val="h-normal"/>
          <w:sz w:val="30"/>
          <w:szCs w:val="30"/>
        </w:rPr>
        <w:t xml:space="preserve"> статьи 147</w:t>
      </w:r>
      <w:r>
        <w:rPr>
          <w:rStyle w:val="h-normal"/>
          <w:sz w:val="30"/>
          <w:szCs w:val="30"/>
        </w:rPr>
        <w:t xml:space="preserve"> ТК</w:t>
      </w:r>
      <w:r w:rsidRPr="009C6565">
        <w:rPr>
          <w:rStyle w:val="h-normal"/>
          <w:sz w:val="30"/>
          <w:szCs w:val="30"/>
        </w:rPr>
        <w:t>) Правительство Республики Беларусь по согласованию с Президентом Республики Беларусь может переносить отдельные рабочие дни на выходные дни, приходящиеся на субботу, а также предоставлять право организациям с учетом специфики производства (работы) осуществлять такой перенос на иные выходные дни, приходящиеся на субботу.</w:t>
      </w:r>
      <w:r>
        <w:rPr>
          <w:rStyle w:val="h-normal"/>
          <w:sz w:val="30"/>
          <w:szCs w:val="30"/>
        </w:rPr>
        <w:t xml:space="preserve"> </w:t>
      </w:r>
    </w:p>
    <w:p w:rsidR="008229CF" w:rsidRPr="009C6565" w:rsidRDefault="008229CF" w:rsidP="008229CF">
      <w:pPr>
        <w:pStyle w:val="p-normalng-scopesplit-by-words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9C6565">
        <w:rPr>
          <w:rStyle w:val="h-normal"/>
          <w:sz w:val="30"/>
          <w:szCs w:val="30"/>
        </w:rPr>
        <w:t xml:space="preserve">Перенос нанимателем выходного дня, предусмотренного правилами внутреннего трудового распорядка или графиком работ (сменности), на другую календарную неделю признается их изменением и допускается в порядке, установленном статьями 142 и 143 </w:t>
      </w:r>
      <w:r>
        <w:rPr>
          <w:rStyle w:val="h-normal"/>
          <w:sz w:val="30"/>
          <w:szCs w:val="30"/>
        </w:rPr>
        <w:t>ТК</w:t>
      </w:r>
      <w:r w:rsidRPr="009C6565">
        <w:rPr>
          <w:rStyle w:val="h-normal"/>
          <w:sz w:val="30"/>
          <w:szCs w:val="30"/>
        </w:rPr>
        <w:t>.</w:t>
      </w:r>
      <w:r>
        <w:rPr>
          <w:rStyle w:val="h-normal"/>
          <w:sz w:val="30"/>
          <w:szCs w:val="30"/>
        </w:rPr>
        <w:t xml:space="preserve"> </w:t>
      </w:r>
    </w:p>
    <w:p w:rsidR="008229CF" w:rsidRPr="009C6565" w:rsidRDefault="008229CF" w:rsidP="008229CF">
      <w:pPr>
        <w:pStyle w:val="p-normalng-scopesplit-by-words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6565">
        <w:rPr>
          <w:rStyle w:val="h-normal"/>
          <w:sz w:val="30"/>
          <w:szCs w:val="30"/>
        </w:rPr>
        <w:t>Выходные дни предоставляются не позднее чем за шесть рабочих дней подряд.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295"/>
        <w:gridCol w:w="2378"/>
      </w:tblGrid>
      <w:tr w:rsidR="008229CF" w:rsidTr="00D74E4D">
        <w:tc>
          <w:tcPr>
            <w:tcW w:w="4390" w:type="dxa"/>
          </w:tcPr>
          <w:p w:rsidR="008229CF" w:rsidRDefault="008229CF" w:rsidP="00D74E4D">
            <w:pPr>
              <w:spacing w:before="480"/>
              <w:rPr>
                <w:rFonts w:eastAsia="Calibri" w:cs="Times New Roman"/>
              </w:rPr>
            </w:pPr>
            <w:r w:rsidRPr="00711863">
              <w:rPr>
                <w:rFonts w:eastAsia="Calibri" w:cs="Times New Roman"/>
              </w:rPr>
              <w:t>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</w:t>
            </w:r>
          </w:p>
        </w:tc>
        <w:tc>
          <w:tcPr>
            <w:tcW w:w="2295" w:type="dxa"/>
          </w:tcPr>
          <w:p w:rsidR="008229CF" w:rsidRDefault="008229CF" w:rsidP="00D74E4D">
            <w:pPr>
              <w:spacing w:before="480"/>
              <w:jc w:val="both"/>
              <w:rPr>
                <w:rFonts w:eastAsia="Calibri" w:cs="Times New Roman"/>
              </w:rPr>
            </w:pPr>
          </w:p>
        </w:tc>
        <w:tc>
          <w:tcPr>
            <w:tcW w:w="2378" w:type="dxa"/>
          </w:tcPr>
          <w:p w:rsidR="008229CF" w:rsidRDefault="008229CF" w:rsidP="00D74E4D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8229CF" w:rsidRDefault="008229CF" w:rsidP="00D74E4D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8229CF" w:rsidRDefault="008229CF" w:rsidP="00D74E4D">
            <w:pPr>
              <w:spacing w:before="48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Е.С. Грищенко</w:t>
            </w:r>
          </w:p>
        </w:tc>
      </w:tr>
    </w:tbl>
    <w:p w:rsidR="008229CF" w:rsidRDefault="008229CF" w:rsidP="008229CF">
      <w:pPr>
        <w:spacing w:line="256" w:lineRule="auto"/>
        <w:rPr>
          <w:rFonts w:eastAsia="Calibri" w:cs="Times New Roman"/>
        </w:rPr>
        <w:sectPr w:rsidR="008229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29CF" w:rsidRDefault="008229CF" w:rsidP="008229CF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bookmarkStart w:id="0" w:name="_GoBack"/>
      <w:bookmarkEnd w:id="0"/>
      <w:r>
        <w:rPr>
          <w:rStyle w:val="fake-non-breaking-space"/>
          <w:color w:val="242424"/>
          <w:sz w:val="30"/>
          <w:szCs w:val="30"/>
        </w:rPr>
        <w:lastRenderedPageBreak/>
        <w:t> </w:t>
      </w:r>
    </w:p>
    <w:p w:rsidR="007D693B" w:rsidRDefault="007D693B"/>
    <w:sectPr w:rsidR="007D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CF"/>
    <w:rsid w:val="007D693B"/>
    <w:rsid w:val="008229CF"/>
    <w:rsid w:val="0084171B"/>
    <w:rsid w:val="009B7632"/>
    <w:rsid w:val="00E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C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9C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8229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229CF"/>
  </w:style>
  <w:style w:type="character" w:customStyle="1" w:styleId="word-wrapper">
    <w:name w:val="word-wrapper"/>
    <w:basedOn w:val="a0"/>
    <w:rsid w:val="008229CF"/>
  </w:style>
  <w:style w:type="character" w:customStyle="1" w:styleId="fake-non-breaking-space">
    <w:name w:val="fake-non-breaking-space"/>
    <w:basedOn w:val="a0"/>
    <w:rsid w:val="008229CF"/>
  </w:style>
  <w:style w:type="paragraph" w:customStyle="1" w:styleId="p-normalng-scopesplit-by-words">
    <w:name w:val="p-normal ng-scope split-by-words"/>
    <w:basedOn w:val="a"/>
    <w:rsid w:val="008229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C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9C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8229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229CF"/>
  </w:style>
  <w:style w:type="character" w:customStyle="1" w:styleId="word-wrapper">
    <w:name w:val="word-wrapper"/>
    <w:basedOn w:val="a0"/>
    <w:rsid w:val="008229CF"/>
  </w:style>
  <w:style w:type="character" w:customStyle="1" w:styleId="fake-non-breaking-space">
    <w:name w:val="fake-non-breaking-space"/>
    <w:basedOn w:val="a0"/>
    <w:rsid w:val="008229CF"/>
  </w:style>
  <w:style w:type="paragraph" w:customStyle="1" w:styleId="p-normalng-scopesplit-by-words">
    <w:name w:val="p-normal ng-scope split-by-words"/>
    <w:basedOn w:val="a"/>
    <w:rsid w:val="008229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2</cp:revision>
  <dcterms:created xsi:type="dcterms:W3CDTF">2025-12-22T11:12:00Z</dcterms:created>
  <dcterms:modified xsi:type="dcterms:W3CDTF">2025-12-22T11:13:00Z</dcterms:modified>
</cp:coreProperties>
</file>