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75" w:rsidRPr="00851175" w:rsidRDefault="00851175" w:rsidP="00851175">
      <w:pPr>
        <w:pStyle w:val="a6"/>
        <w:rPr>
          <w:rFonts w:eastAsia="Times New Roman"/>
          <w:b/>
          <w:kern w:val="36"/>
          <w:sz w:val="48"/>
          <w:szCs w:val="48"/>
          <w:lang w:eastAsia="ru-RU"/>
        </w:rPr>
      </w:pPr>
      <w:r>
        <w:rPr>
          <w:rFonts w:eastAsia="Times New Roman"/>
          <w:b/>
          <w:noProof/>
          <w:kern w:val="36"/>
          <w:sz w:val="48"/>
          <w:szCs w:val="48"/>
          <w:lang w:eastAsia="ru-RU"/>
        </w:rPr>
        <w:drawing>
          <wp:inline distT="0" distB="0" distL="0" distR="0">
            <wp:extent cx="5943600" cy="3816985"/>
            <wp:effectExtent l="19050" t="0" r="0" b="0"/>
            <wp:docPr id="4" name="Рисунок 4" descr="H:\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22.png"/>
                    <pic:cNvPicPr>
                      <a:picLocks noChangeAspect="1" noChangeArrowheads="1"/>
                    </pic:cNvPicPr>
                  </pic:nvPicPr>
                  <pic:blipFill>
                    <a:blip r:embed="rId5" cstate="print"/>
                    <a:srcRect/>
                    <a:stretch>
                      <a:fillRect/>
                    </a:stretch>
                  </pic:blipFill>
                  <pic:spPr bwMode="auto">
                    <a:xfrm>
                      <a:off x="0" y="0"/>
                      <a:ext cx="5943600" cy="3816985"/>
                    </a:xfrm>
                    <a:prstGeom prst="rect">
                      <a:avLst/>
                    </a:prstGeom>
                    <a:noFill/>
                    <a:ln w="9525">
                      <a:noFill/>
                      <a:miter lim="800000"/>
                      <a:headEnd/>
                      <a:tailEnd/>
                    </a:ln>
                  </pic:spPr>
                </pic:pic>
              </a:graphicData>
            </a:graphic>
          </wp:inline>
        </w:drawing>
      </w:r>
      <w:r w:rsidRPr="00851175">
        <w:rPr>
          <w:rFonts w:eastAsia="Times New Roman"/>
          <w:b/>
          <w:kern w:val="36"/>
          <w:sz w:val="48"/>
          <w:szCs w:val="48"/>
          <w:lang w:eastAsia="ru-RU"/>
        </w:rPr>
        <w:t xml:space="preserve"> </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В Республике Беларусь 29 октября 2025 года проводится Всемирный день борьбы с псориазом. Целью данной акции является привлечение внимания общественности к данной проблематике. Каждый из нас неоднократно встречал информацию о влиянии образа жизни на формирование различных заболеваний (</w:t>
      </w:r>
      <w:proofErr w:type="gramStart"/>
      <w:r w:rsidRPr="00851175">
        <w:rPr>
          <w:rFonts w:ascii="Times New Roman" w:eastAsia="Times New Roman" w:hAnsi="Times New Roman" w:cs="Times New Roman"/>
          <w:sz w:val="28"/>
          <w:szCs w:val="28"/>
          <w:lang w:eastAsia="ru-RU"/>
        </w:rPr>
        <w:t>сердечно-сосудистой</w:t>
      </w:r>
      <w:proofErr w:type="gramEnd"/>
      <w:r w:rsidRPr="00851175">
        <w:rPr>
          <w:rFonts w:ascii="Times New Roman" w:eastAsia="Times New Roman" w:hAnsi="Times New Roman" w:cs="Times New Roman"/>
          <w:sz w:val="28"/>
          <w:szCs w:val="28"/>
          <w:lang w:eastAsia="ru-RU"/>
        </w:rPr>
        <w:t xml:space="preserve"> системы, желудочно-кишечного тракта) и важности их профилактики. Это же касается и многих кожных болезней, в первую очередь – псориаза.</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51175">
        <w:rPr>
          <w:rFonts w:ascii="Times New Roman" w:eastAsia="Times New Roman" w:hAnsi="Times New Roman" w:cs="Times New Roman"/>
          <w:b/>
          <w:sz w:val="28"/>
          <w:szCs w:val="28"/>
          <w:lang w:eastAsia="ru-RU"/>
        </w:rPr>
        <w:t>Что такое псориаз?</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Псориаз – это хроническое воспалительное заболевание кожи, характеризующееся волнообразным течением с периодами обострения и ремиссии. Пораженная кожа при этом проходит цикл «обновления» не за месяц, а всего за 4 дня, что вызывает ее утолщение и другие специфические проявления. Стоит отметить, что псориаз не является инфекционным заболеванием и заразиться им нельзя!</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В различных странах этим недугом страдает от 1 до 5% населения. Помимо кожи и ногтей при псориазе могут поражаться суставы и внутренние органы, что нередко приводит к инвалидности. Это делает псориаз не только медицинской, но и социальной проблемой. Заболевание наблюдается почти в равном соотношении у мужчин и женщин, однако среди детей чаще болеют девочки, среди взрослых – мужчины; начаться также может в любом возрасте.</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lastRenderedPageBreak/>
        <w:t>В Республике Беларусь, согласно официальным данным, насчитывается около 35000 человек с диагнозом псориаз. Из-за значительного удельного веса в структуре заболеваний псориаз называют «болезнью цивилизации».</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51175">
        <w:rPr>
          <w:rFonts w:ascii="Times New Roman" w:eastAsia="Times New Roman" w:hAnsi="Times New Roman" w:cs="Times New Roman"/>
          <w:b/>
          <w:sz w:val="28"/>
          <w:szCs w:val="28"/>
          <w:lang w:eastAsia="ru-RU"/>
        </w:rPr>
        <w:t>Откуда он берется?</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Псориаз является многофакторным заболеванием, по причинам возникновения условно выделяют два типа. Первый – носит преимущественно наследственный характер. Считается, что если псориазом страдает один из родителей, то риск развития у ребенка составляет 8%, если оба родителя – 41%. Данный тип возникает, как правило, в 15–35 лет, носит более распространенный характер, чаще сопровождается псориатическим артритом. Псориаз второго типа имеет чуть меньшую зависимость от наследственности, но большую от провоцирующих факторов. Чаще возникает после 50 лет и протекает более благоприятно.</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Наиболее важными экзогенными </w:t>
      </w:r>
      <w:r w:rsidRPr="00851175">
        <w:rPr>
          <w:rFonts w:ascii="Times New Roman" w:eastAsia="Times New Roman" w:hAnsi="Times New Roman" w:cs="Times New Roman"/>
          <w:i/>
          <w:iCs/>
          <w:sz w:val="28"/>
          <w:szCs w:val="28"/>
          <w:lang w:eastAsia="ru-RU"/>
        </w:rPr>
        <w:t>(внешними)</w:t>
      </w:r>
      <w:r w:rsidRPr="00851175">
        <w:rPr>
          <w:rFonts w:ascii="Times New Roman" w:eastAsia="Times New Roman" w:hAnsi="Times New Roman" w:cs="Times New Roman"/>
          <w:sz w:val="28"/>
          <w:szCs w:val="28"/>
          <w:lang w:eastAsia="ru-RU"/>
        </w:rPr>
        <w:t xml:space="preserve"> провоцирующими факторами развития псориаза являются физические (ультрафиолетовая радиация, рентгеновские лучи, </w:t>
      </w:r>
      <w:proofErr w:type="gramStart"/>
      <w:r w:rsidRPr="00851175">
        <w:rPr>
          <w:rFonts w:ascii="Times New Roman" w:eastAsia="Times New Roman" w:hAnsi="Times New Roman" w:cs="Times New Roman"/>
          <w:sz w:val="28"/>
          <w:szCs w:val="28"/>
          <w:lang w:eastAsia="ru-RU"/>
        </w:rPr>
        <w:t>механический</w:t>
      </w:r>
      <w:proofErr w:type="gramEnd"/>
      <w:r w:rsidRPr="00851175">
        <w:rPr>
          <w:rFonts w:ascii="Times New Roman" w:eastAsia="Times New Roman" w:hAnsi="Times New Roman" w:cs="Times New Roman"/>
          <w:sz w:val="28"/>
          <w:szCs w:val="28"/>
          <w:lang w:eastAsia="ru-RU"/>
        </w:rPr>
        <w:t xml:space="preserve"> пилинг, ссадины и порезы, электротравмы, татуировки и пр.) и химические (токсические воздействия, химические ожоги).</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К наиболее частым эндогенным </w:t>
      </w:r>
      <w:r w:rsidRPr="00851175">
        <w:rPr>
          <w:rFonts w:ascii="Times New Roman" w:eastAsia="Times New Roman" w:hAnsi="Times New Roman" w:cs="Times New Roman"/>
          <w:i/>
          <w:iCs/>
          <w:sz w:val="28"/>
          <w:szCs w:val="28"/>
          <w:lang w:eastAsia="ru-RU"/>
        </w:rPr>
        <w:t>(внутренним)</w:t>
      </w:r>
      <w:r w:rsidRPr="00851175">
        <w:rPr>
          <w:rFonts w:ascii="Times New Roman" w:eastAsia="Times New Roman" w:hAnsi="Times New Roman" w:cs="Times New Roman"/>
          <w:sz w:val="28"/>
          <w:szCs w:val="28"/>
          <w:lang w:eastAsia="ru-RU"/>
        </w:rPr>
        <w:t> провоцирующим факторам относят:</w:t>
      </w:r>
    </w:p>
    <w:p w:rsidR="00851175" w:rsidRPr="00851175" w:rsidRDefault="00851175" w:rsidP="0085117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инфекции (очаги хронической инфекции, вызванные стафилококками или стрептококками, тонзиллит, синусит, холецистит, аднексит, пиелонефрит и др.), оказывающие постоянную нагрузку на иммунную систему человека;</w:t>
      </w:r>
    </w:p>
    <w:p w:rsidR="00851175" w:rsidRPr="00851175" w:rsidRDefault="00851175" w:rsidP="0085117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эндокринный фактор (его роль подтверждается данными о пике заболеваемости в период полового созревания и во время менопаузы; сахарный диабет, нарушение обменных процессов);</w:t>
      </w:r>
    </w:p>
    <w:p w:rsidR="00851175" w:rsidRPr="00851175" w:rsidRDefault="00851175" w:rsidP="0085117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заболевания внутренних органов (патология печени, проявления атеросклероза и пр.);</w:t>
      </w:r>
    </w:p>
    <w:p w:rsidR="00851175" w:rsidRPr="00851175" w:rsidRDefault="00851175" w:rsidP="0085117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алкоголь и курение (провоцируют более тяжелые и распространенные формы с укорочением ремиссий, частыми обострениями, возникновением осложненных форм – экссудативного, пустулезного псориаза, псориатической эритродермии, нередко плохо поддающихся лечению);</w:t>
      </w:r>
    </w:p>
    <w:p w:rsidR="00851175" w:rsidRPr="00851175" w:rsidRDefault="00851175" w:rsidP="0085117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нерациональное использование медикаментов (антибиотики, нестероидные противовоспалительное препараты, интерферон и др.);</w:t>
      </w:r>
    </w:p>
    <w:p w:rsidR="00851175" w:rsidRPr="00851175" w:rsidRDefault="00851175" w:rsidP="0085117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психогенные факторы (более 50% больных псориазом связывают его развитие с тяжелыми психическими потрясениями, выраженными негативными эмоциями).</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b/>
          <w:sz w:val="28"/>
          <w:szCs w:val="28"/>
          <w:lang w:eastAsia="ru-RU"/>
        </w:rPr>
        <w:t>Основные проявления</w:t>
      </w:r>
      <w:r w:rsidRPr="00851175">
        <w:rPr>
          <w:rFonts w:ascii="Times New Roman" w:eastAsia="Times New Roman" w:hAnsi="Times New Roman" w:cs="Times New Roman"/>
          <w:sz w:val="28"/>
          <w:szCs w:val="28"/>
          <w:lang w:eastAsia="ru-RU"/>
        </w:rPr>
        <w:t>.</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51175">
        <w:rPr>
          <w:rFonts w:ascii="Times New Roman" w:eastAsia="Times New Roman" w:hAnsi="Times New Roman" w:cs="Times New Roman"/>
          <w:sz w:val="28"/>
          <w:szCs w:val="28"/>
          <w:lang w:eastAsia="ru-RU"/>
        </w:rPr>
        <w:lastRenderedPageBreak/>
        <w:t>Обычно псориаз характеризуется появлением на коже узелков от розового до насыщенно-красного цвета с четкими границами, склонных к слиянию и образованию бляшек различной формы и величины, покрытых серебристо-белыми чешуйками.</w:t>
      </w:r>
      <w:proofErr w:type="gramEnd"/>
      <w:r w:rsidRPr="00851175">
        <w:rPr>
          <w:rFonts w:ascii="Times New Roman" w:eastAsia="Times New Roman" w:hAnsi="Times New Roman" w:cs="Times New Roman"/>
          <w:sz w:val="28"/>
          <w:szCs w:val="28"/>
          <w:lang w:eastAsia="ru-RU"/>
        </w:rPr>
        <w:t xml:space="preserve"> Бляшки располагаются преимущественно на волосистой части головы, разгибательной поверхности локтевых, коленных суставов, в области поясницы, крестца, однако могут локализоваться на любых других участках, вплоть до поражения всего кожного покрова.</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Псориатическое воспаление иногда возникает в области ногтей, слизистых оболочек половых органов и полости рта. Нередко поражение кожи сопровождается зудом различной степени интенсивности. Около 10-15% случаев псориаза сопровождается поражением суставов.</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В течени</w:t>
      </w:r>
      <w:proofErr w:type="gramStart"/>
      <w:r w:rsidRPr="00851175">
        <w:rPr>
          <w:rFonts w:ascii="Times New Roman" w:eastAsia="Times New Roman" w:hAnsi="Times New Roman" w:cs="Times New Roman"/>
          <w:sz w:val="28"/>
          <w:szCs w:val="28"/>
          <w:lang w:eastAsia="ru-RU"/>
        </w:rPr>
        <w:t>и</w:t>
      </w:r>
      <w:proofErr w:type="gramEnd"/>
      <w:r w:rsidRPr="00851175">
        <w:rPr>
          <w:rFonts w:ascii="Times New Roman" w:eastAsia="Times New Roman" w:hAnsi="Times New Roman" w:cs="Times New Roman"/>
          <w:sz w:val="28"/>
          <w:szCs w:val="28"/>
          <w:lang w:eastAsia="ru-RU"/>
        </w:rPr>
        <w:t xml:space="preserve"> псориаза выделяют три стадии. </w:t>
      </w:r>
      <w:proofErr w:type="gramStart"/>
      <w:r w:rsidRPr="00851175">
        <w:rPr>
          <w:rFonts w:ascii="Times New Roman" w:eastAsia="Times New Roman" w:hAnsi="Times New Roman" w:cs="Times New Roman"/>
          <w:i/>
          <w:iCs/>
          <w:sz w:val="28"/>
          <w:szCs w:val="28"/>
          <w:lang w:eastAsia="ru-RU"/>
        </w:rPr>
        <w:t>Прогрессирующая</w:t>
      </w:r>
      <w:proofErr w:type="gramEnd"/>
      <w:r w:rsidRPr="00851175">
        <w:rPr>
          <w:rFonts w:ascii="Times New Roman" w:eastAsia="Times New Roman" w:hAnsi="Times New Roman" w:cs="Times New Roman"/>
          <w:i/>
          <w:iCs/>
          <w:sz w:val="28"/>
          <w:szCs w:val="28"/>
          <w:lang w:eastAsia="ru-RU"/>
        </w:rPr>
        <w:t xml:space="preserve"> стадия</w:t>
      </w:r>
      <w:r w:rsidRPr="00851175">
        <w:rPr>
          <w:rFonts w:ascii="Times New Roman" w:eastAsia="Times New Roman" w:hAnsi="Times New Roman" w:cs="Times New Roman"/>
          <w:sz w:val="28"/>
          <w:szCs w:val="28"/>
          <w:lang w:eastAsia="ru-RU"/>
        </w:rPr>
        <w:t>характеризуется появлением новых элементов, их ростом и слиянием в бляшки. Элементы покрыты чешуйками не полностью – по периферии остается зона, свободная от чешуек, свидетельствующая о росте элемента. В </w:t>
      </w:r>
      <w:proofErr w:type="gramStart"/>
      <w:r w:rsidRPr="00851175">
        <w:rPr>
          <w:rFonts w:ascii="Times New Roman" w:eastAsia="Times New Roman" w:hAnsi="Times New Roman" w:cs="Times New Roman"/>
          <w:i/>
          <w:iCs/>
          <w:sz w:val="28"/>
          <w:szCs w:val="28"/>
          <w:lang w:eastAsia="ru-RU"/>
        </w:rPr>
        <w:t>стационарной</w:t>
      </w:r>
      <w:proofErr w:type="gramEnd"/>
      <w:r w:rsidRPr="00851175">
        <w:rPr>
          <w:rFonts w:ascii="Times New Roman" w:eastAsia="Times New Roman" w:hAnsi="Times New Roman" w:cs="Times New Roman"/>
          <w:i/>
          <w:iCs/>
          <w:sz w:val="28"/>
          <w:szCs w:val="28"/>
          <w:lang w:eastAsia="ru-RU"/>
        </w:rPr>
        <w:t xml:space="preserve"> стадии</w:t>
      </w:r>
      <w:r w:rsidRPr="00851175">
        <w:rPr>
          <w:rFonts w:ascii="Times New Roman" w:eastAsia="Times New Roman" w:hAnsi="Times New Roman" w:cs="Times New Roman"/>
          <w:sz w:val="28"/>
          <w:szCs w:val="28"/>
          <w:lang w:eastAsia="ru-RU"/>
        </w:rPr>
        <w:t>новых высыпаний обычно нет, элементы полностью покрыты чешуйками, что свидетельствует о прекращении их роста. Для </w:t>
      </w:r>
      <w:r w:rsidRPr="00851175">
        <w:rPr>
          <w:rFonts w:ascii="Times New Roman" w:eastAsia="Times New Roman" w:hAnsi="Times New Roman" w:cs="Times New Roman"/>
          <w:i/>
          <w:iCs/>
          <w:sz w:val="28"/>
          <w:szCs w:val="28"/>
          <w:lang w:eastAsia="ru-RU"/>
        </w:rPr>
        <w:t>стадии регресса</w:t>
      </w:r>
      <w:r w:rsidRPr="00851175">
        <w:rPr>
          <w:rFonts w:ascii="Times New Roman" w:eastAsia="Times New Roman" w:hAnsi="Times New Roman" w:cs="Times New Roman"/>
          <w:sz w:val="28"/>
          <w:szCs w:val="28"/>
          <w:lang w:eastAsia="ru-RU"/>
        </w:rPr>
        <w:t>свойственно постепенное исчезновение клинических симптомов, начиная с центра элементов по направлению к их периферии.</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Для заболевания характерна сезонность обострений: в осенне-зимний период (зимняя форма), в весенне-летний период (летняя форма), смешанная форма.</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51175">
        <w:rPr>
          <w:rFonts w:ascii="Times New Roman" w:eastAsia="Times New Roman" w:hAnsi="Times New Roman" w:cs="Times New Roman"/>
          <w:b/>
          <w:sz w:val="28"/>
          <w:szCs w:val="28"/>
          <w:lang w:eastAsia="ru-RU"/>
        </w:rPr>
        <w:t>Профилактика.</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Профилактические мероприятия в равной степени можно рассматривать и как средство снижения риска возникновения псориаза, и как возможность улучшения состояния пациентов с уже имеющимся заболеванием (уменьшение степени тяжести, частоты и длительности обострений, увеличение длительности ремиссий). Эти мероприятия сводятся к максимальному снижению факторов риска:</w:t>
      </w:r>
    </w:p>
    <w:p w:rsidR="00851175" w:rsidRPr="00851175" w:rsidRDefault="00851175" w:rsidP="008511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предупреждение ситуаций, ведущих к травмированию кожных покровов;</w:t>
      </w:r>
    </w:p>
    <w:p w:rsidR="00851175" w:rsidRPr="00851175" w:rsidRDefault="00851175" w:rsidP="008511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своевременное выявление и лечение сопутствующих заболеваний (заболеваний внутренних органов, в т.ч. эндокринной системы, санация очагов хронической инфекции и пр.), регулярное диспансерное наблюдение;</w:t>
      </w:r>
    </w:p>
    <w:p w:rsidR="00851175" w:rsidRPr="00851175" w:rsidRDefault="00851175" w:rsidP="008511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коррекция метаболических нарушений (ожирение);</w:t>
      </w:r>
    </w:p>
    <w:p w:rsidR="00851175" w:rsidRPr="00851175" w:rsidRDefault="00851175" w:rsidP="00851175">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сбалансированная диета:</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51175">
        <w:rPr>
          <w:rFonts w:ascii="Times New Roman" w:eastAsia="Times New Roman" w:hAnsi="Times New Roman" w:cs="Times New Roman"/>
          <w:sz w:val="28"/>
          <w:szCs w:val="28"/>
          <w:lang w:eastAsia="ru-RU"/>
        </w:rPr>
        <w:t>— </w:t>
      </w:r>
      <w:r w:rsidRPr="00851175">
        <w:rPr>
          <w:rFonts w:ascii="Times New Roman" w:eastAsia="Times New Roman" w:hAnsi="Times New Roman" w:cs="Times New Roman"/>
          <w:i/>
          <w:iCs/>
          <w:sz w:val="28"/>
          <w:szCs w:val="28"/>
          <w:lang w:eastAsia="ru-RU"/>
        </w:rPr>
        <w:t>ограничение </w:t>
      </w:r>
      <w:r w:rsidRPr="00851175">
        <w:rPr>
          <w:rFonts w:ascii="Times New Roman" w:eastAsia="Times New Roman" w:hAnsi="Times New Roman" w:cs="Times New Roman"/>
          <w:sz w:val="28"/>
          <w:szCs w:val="28"/>
          <w:lang w:eastAsia="ru-RU"/>
        </w:rPr>
        <w:t>употребления кофе, специй, острых, жареных блюд, животных жиров, продуктов, вызывающих аллергические реакции (шоколад, газированные напитки);</w:t>
      </w:r>
      <w:proofErr w:type="gramEnd"/>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lastRenderedPageBreak/>
        <w:t>— </w:t>
      </w:r>
      <w:r w:rsidRPr="00851175">
        <w:rPr>
          <w:rFonts w:ascii="Times New Roman" w:eastAsia="Times New Roman" w:hAnsi="Times New Roman" w:cs="Times New Roman"/>
          <w:i/>
          <w:iCs/>
          <w:sz w:val="28"/>
          <w:szCs w:val="28"/>
          <w:lang w:eastAsia="ru-RU"/>
        </w:rPr>
        <w:t>рекомендована</w:t>
      </w:r>
      <w:r w:rsidRPr="00851175">
        <w:rPr>
          <w:rFonts w:ascii="Times New Roman" w:eastAsia="Times New Roman" w:hAnsi="Times New Roman" w:cs="Times New Roman"/>
          <w:sz w:val="28"/>
          <w:szCs w:val="28"/>
          <w:lang w:eastAsia="ru-RU"/>
        </w:rPr>
        <w:t> пища богатая фолиевой кислотой и витаминами группы</w:t>
      </w:r>
      <w:proofErr w:type="gramStart"/>
      <w:r w:rsidRPr="00851175">
        <w:rPr>
          <w:rFonts w:ascii="Times New Roman" w:eastAsia="Times New Roman" w:hAnsi="Times New Roman" w:cs="Times New Roman"/>
          <w:sz w:val="28"/>
          <w:szCs w:val="28"/>
          <w:lang w:eastAsia="ru-RU"/>
        </w:rPr>
        <w:t xml:space="preserve"> В</w:t>
      </w:r>
      <w:proofErr w:type="gramEnd"/>
      <w:r w:rsidRPr="00851175">
        <w:rPr>
          <w:rFonts w:ascii="Times New Roman" w:eastAsia="Times New Roman" w:hAnsi="Times New Roman" w:cs="Times New Roman"/>
          <w:sz w:val="28"/>
          <w:szCs w:val="28"/>
          <w:lang w:eastAsia="ru-RU"/>
        </w:rPr>
        <w:t>, витаминами С, А, Е, железом: рыба, диетическое мясо (кролик, индейка), зеленые овощи, спаржа, сушёные бобы и горох; в качестве приправ допустимы лук, чеснок, травы, петрушка; допустимы также сыры, оливковое, кукурузное, соевое, подсолнечное масло, сливочное масло.</w:t>
      </w:r>
    </w:p>
    <w:p w:rsidR="00851175" w:rsidRPr="00851175" w:rsidRDefault="00851175" w:rsidP="00851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ограничение, а лучше – исключение употребления алкоголя и табакокурения;</w:t>
      </w:r>
    </w:p>
    <w:p w:rsidR="00851175" w:rsidRPr="00851175" w:rsidRDefault="00851175" w:rsidP="00851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разумное (по показаниям) использование медикаментов;</w:t>
      </w:r>
    </w:p>
    <w:p w:rsidR="00851175" w:rsidRPr="00851175" w:rsidRDefault="00851175" w:rsidP="00851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предупреждение стрессогенных ситуаций, своевременная коррекция эмоциональных перегрузок, соблюдение рационального режима труда и отдыха;</w:t>
      </w:r>
    </w:p>
    <w:p w:rsidR="00851175" w:rsidRPr="00851175" w:rsidRDefault="00851175" w:rsidP="00851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для пациентов с псориазом большое значение имеет уход за кожей, регулярное использование (вне обострения) средств, смягчающих и восстанавливающих кожный барьер (например, с декспантенолом, мочевиной);</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Лечение заболевания проводится под наблюдением врача в соответствии с клинической формой, стадией заболевания и индивидуальными особенностями пациента.</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51175">
        <w:rPr>
          <w:rFonts w:ascii="Times New Roman" w:eastAsia="Times New Roman" w:hAnsi="Times New Roman" w:cs="Times New Roman"/>
          <w:b/>
          <w:sz w:val="28"/>
          <w:szCs w:val="28"/>
          <w:lang w:eastAsia="ru-RU"/>
        </w:rPr>
        <w:t>Прогноз при псориазе</w:t>
      </w:r>
      <w:r w:rsidRPr="00851175">
        <w:rPr>
          <w:rFonts w:ascii="Times New Roman" w:eastAsia="Times New Roman" w:hAnsi="Times New Roman" w:cs="Times New Roman"/>
          <w:b/>
          <w:i/>
          <w:iCs/>
          <w:sz w:val="28"/>
          <w:szCs w:val="28"/>
          <w:lang w:eastAsia="ru-RU"/>
        </w:rPr>
        <w:t>.</w:t>
      </w:r>
    </w:p>
    <w:p w:rsidR="00851175" w:rsidRPr="00851175" w:rsidRDefault="00851175" w:rsidP="0085117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51175">
        <w:rPr>
          <w:rFonts w:ascii="Times New Roman" w:eastAsia="Times New Roman" w:hAnsi="Times New Roman" w:cs="Times New Roman"/>
          <w:sz w:val="28"/>
          <w:szCs w:val="28"/>
          <w:lang w:eastAsia="ru-RU"/>
        </w:rPr>
        <w:t>Прогноз заболевания непредсказуем и индивидуален в каждом отдельном случае. На сегодняшний день псориаз остается неизлечимым заболеванием, однако арсенал современных методов терапии позволяет добиться контроля над заболеванием. Дерматологическая отрасль стремительно развивается, и, вопреки существующему конформизму, новые методики и технологии находят свое применение. Около 20 лет назад пациентам назначалось одинаковое лечение, независимо от вида и степени тяжести псориаза. Сегодня существуют специальные методы лечения для конкретных видов псориаза, поэтому очень важно, чтобы пациент получил правильное лечение своевременно. На сегодняшний день задачами терапии псориаза являются достижение состояния «чистой или почти чистой» кожи, стойкой ремиссии или минимальной степени активности псориаза, увеличение продолжительности и улучшение качества жизни пациентов.</w:t>
      </w:r>
    </w:p>
    <w:p w:rsidR="00851175" w:rsidRPr="00851175" w:rsidRDefault="00851175" w:rsidP="00851175">
      <w:pPr>
        <w:spacing w:before="100" w:beforeAutospacing="1" w:after="100" w:afterAutospacing="1" w:line="240" w:lineRule="auto"/>
        <w:rPr>
          <w:rFonts w:ascii="Times New Roman" w:eastAsia="Times New Roman" w:hAnsi="Times New Roman" w:cs="Times New Roman"/>
          <w:sz w:val="28"/>
          <w:szCs w:val="28"/>
          <w:lang w:eastAsia="ru-RU"/>
        </w:rPr>
      </w:pPr>
      <w:r w:rsidRPr="00851175">
        <w:rPr>
          <w:rFonts w:ascii="Times New Roman" w:eastAsia="Times New Roman" w:hAnsi="Times New Roman" w:cs="Times New Roman"/>
          <w:i/>
          <w:iCs/>
          <w:sz w:val="28"/>
          <w:szCs w:val="28"/>
          <w:lang w:eastAsia="ru-RU"/>
        </w:rPr>
        <w:t>Заведующий                                                                      Павел Казимирович Недвецкий</w:t>
      </w:r>
      <w:r w:rsidRPr="00851175">
        <w:rPr>
          <w:rFonts w:ascii="Times New Roman" w:eastAsia="Times New Roman" w:hAnsi="Times New Roman" w:cs="Times New Roman"/>
          <w:sz w:val="28"/>
          <w:szCs w:val="28"/>
          <w:lang w:eastAsia="ru-RU"/>
        </w:rPr>
        <w:br/>
      </w:r>
      <w:r w:rsidRPr="00851175">
        <w:rPr>
          <w:rFonts w:ascii="Times New Roman" w:eastAsia="Times New Roman" w:hAnsi="Times New Roman" w:cs="Times New Roman"/>
          <w:i/>
          <w:iCs/>
          <w:sz w:val="28"/>
          <w:szCs w:val="28"/>
          <w:lang w:eastAsia="ru-RU"/>
        </w:rPr>
        <w:t>организационно-методическим отделом</w:t>
      </w:r>
      <w:r w:rsidRPr="00851175">
        <w:rPr>
          <w:rFonts w:ascii="Times New Roman" w:eastAsia="Times New Roman" w:hAnsi="Times New Roman" w:cs="Times New Roman"/>
          <w:sz w:val="28"/>
          <w:szCs w:val="28"/>
          <w:lang w:eastAsia="ru-RU"/>
        </w:rPr>
        <w:br/>
      </w:r>
      <w:r w:rsidRPr="00851175">
        <w:rPr>
          <w:rFonts w:ascii="Times New Roman" w:eastAsia="Times New Roman" w:hAnsi="Times New Roman" w:cs="Times New Roman"/>
          <w:i/>
          <w:iCs/>
          <w:sz w:val="28"/>
          <w:szCs w:val="28"/>
          <w:lang w:eastAsia="ru-RU"/>
        </w:rPr>
        <w:t>УЗ «Могилевский областной кожн</w:t>
      </w:r>
      <w:proofErr w:type="gramStart"/>
      <w:r w:rsidRPr="00851175">
        <w:rPr>
          <w:rFonts w:ascii="Times New Roman" w:eastAsia="Times New Roman" w:hAnsi="Times New Roman" w:cs="Times New Roman"/>
          <w:i/>
          <w:iCs/>
          <w:sz w:val="28"/>
          <w:szCs w:val="28"/>
          <w:lang w:eastAsia="ru-RU"/>
        </w:rPr>
        <w:t>о-</w:t>
      </w:r>
      <w:proofErr w:type="gramEnd"/>
      <w:r w:rsidRPr="00851175">
        <w:rPr>
          <w:rFonts w:ascii="Times New Roman" w:eastAsia="Times New Roman" w:hAnsi="Times New Roman" w:cs="Times New Roman"/>
          <w:sz w:val="28"/>
          <w:szCs w:val="28"/>
          <w:lang w:eastAsia="ru-RU"/>
        </w:rPr>
        <w:br/>
      </w:r>
      <w:r w:rsidRPr="00851175">
        <w:rPr>
          <w:rFonts w:ascii="Times New Roman" w:eastAsia="Times New Roman" w:hAnsi="Times New Roman" w:cs="Times New Roman"/>
          <w:i/>
          <w:iCs/>
          <w:sz w:val="28"/>
          <w:szCs w:val="28"/>
          <w:lang w:eastAsia="ru-RU"/>
        </w:rPr>
        <w:t>венерологический диспансер»</w:t>
      </w:r>
    </w:p>
    <w:p w:rsidR="009705C6" w:rsidRPr="00851175" w:rsidRDefault="00851175" w:rsidP="00851175">
      <w:pPr>
        <w:rPr>
          <w:sz w:val="28"/>
          <w:szCs w:val="28"/>
        </w:rPr>
      </w:pPr>
    </w:p>
    <w:sectPr w:rsidR="009705C6" w:rsidRPr="00851175" w:rsidSect="00851175">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D7CCB"/>
    <w:multiLevelType w:val="multilevel"/>
    <w:tmpl w:val="72B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4D76E3"/>
    <w:multiLevelType w:val="multilevel"/>
    <w:tmpl w:val="89AC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925591"/>
    <w:multiLevelType w:val="multilevel"/>
    <w:tmpl w:val="EB2E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51175"/>
    <w:rsid w:val="000C33AA"/>
    <w:rsid w:val="00151845"/>
    <w:rsid w:val="002109F9"/>
    <w:rsid w:val="00851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9F9"/>
  </w:style>
  <w:style w:type="paragraph" w:styleId="1">
    <w:name w:val="heading 1"/>
    <w:basedOn w:val="a"/>
    <w:link w:val="10"/>
    <w:uiPriority w:val="9"/>
    <w:qFormat/>
    <w:rsid w:val="008511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175"/>
    <w:rPr>
      <w:rFonts w:ascii="Times New Roman" w:eastAsia="Times New Roman" w:hAnsi="Times New Roman" w:cs="Times New Roman"/>
      <w:b/>
      <w:bCs/>
      <w:kern w:val="36"/>
      <w:sz w:val="48"/>
      <w:szCs w:val="48"/>
      <w:lang w:eastAsia="ru-RU"/>
    </w:rPr>
  </w:style>
  <w:style w:type="character" w:customStyle="1" w:styleId="posted-on">
    <w:name w:val="posted-on"/>
    <w:basedOn w:val="a0"/>
    <w:rsid w:val="00851175"/>
  </w:style>
  <w:style w:type="character" w:styleId="a3">
    <w:name w:val="Hyperlink"/>
    <w:basedOn w:val="a0"/>
    <w:uiPriority w:val="99"/>
    <w:semiHidden/>
    <w:unhideWhenUsed/>
    <w:rsid w:val="00851175"/>
    <w:rPr>
      <w:color w:val="0000FF"/>
      <w:u w:val="single"/>
    </w:rPr>
  </w:style>
  <w:style w:type="character" w:customStyle="1" w:styleId="author">
    <w:name w:val="author"/>
    <w:basedOn w:val="a0"/>
    <w:rsid w:val="00851175"/>
  </w:style>
  <w:style w:type="character" w:customStyle="1" w:styleId="edit-link">
    <w:name w:val="edit-link"/>
    <w:basedOn w:val="a0"/>
    <w:rsid w:val="00851175"/>
  </w:style>
  <w:style w:type="paragraph" w:styleId="a4">
    <w:name w:val="Normal (Web)"/>
    <w:basedOn w:val="a"/>
    <w:uiPriority w:val="99"/>
    <w:semiHidden/>
    <w:unhideWhenUsed/>
    <w:rsid w:val="00851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51175"/>
    <w:rPr>
      <w:i/>
      <w:iCs/>
    </w:rPr>
  </w:style>
  <w:style w:type="paragraph" w:styleId="a6">
    <w:name w:val="Title"/>
    <w:basedOn w:val="a"/>
    <w:next w:val="a"/>
    <w:link w:val="a7"/>
    <w:uiPriority w:val="10"/>
    <w:qFormat/>
    <w:rsid w:val="00851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51175"/>
    <w:rPr>
      <w:rFonts w:asciiTheme="majorHAnsi" w:eastAsiaTheme="majorEastAsia" w:hAnsiTheme="majorHAnsi" w:cstheme="majorBidi"/>
      <w:color w:val="17365D" w:themeColor="text2" w:themeShade="BF"/>
      <w:spacing w:val="5"/>
      <w:kern w:val="28"/>
      <w:sz w:val="52"/>
      <w:szCs w:val="52"/>
    </w:rPr>
  </w:style>
  <w:style w:type="paragraph" w:styleId="a8">
    <w:name w:val="Balloon Text"/>
    <w:basedOn w:val="a"/>
    <w:link w:val="a9"/>
    <w:uiPriority w:val="99"/>
    <w:semiHidden/>
    <w:unhideWhenUsed/>
    <w:rsid w:val="008511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11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6648063">
      <w:bodyDiv w:val="1"/>
      <w:marLeft w:val="0"/>
      <w:marRight w:val="0"/>
      <w:marTop w:val="0"/>
      <w:marBottom w:val="0"/>
      <w:divBdr>
        <w:top w:val="none" w:sz="0" w:space="0" w:color="auto"/>
        <w:left w:val="none" w:sz="0" w:space="0" w:color="auto"/>
        <w:bottom w:val="none" w:sz="0" w:space="0" w:color="auto"/>
        <w:right w:val="none" w:sz="0" w:space="0" w:color="auto"/>
      </w:divBdr>
      <w:divsChild>
        <w:div w:id="389495903">
          <w:marLeft w:val="0"/>
          <w:marRight w:val="0"/>
          <w:marTop w:val="0"/>
          <w:marBottom w:val="0"/>
          <w:divBdr>
            <w:top w:val="none" w:sz="0" w:space="0" w:color="auto"/>
            <w:left w:val="none" w:sz="0" w:space="0" w:color="auto"/>
            <w:bottom w:val="none" w:sz="0" w:space="0" w:color="auto"/>
            <w:right w:val="none" w:sz="0" w:space="0" w:color="auto"/>
          </w:divBdr>
        </w:div>
        <w:div w:id="5046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1156</Words>
  <Characters>6592</Characters>
  <Application>Microsoft Office Word</Application>
  <DocSecurity>0</DocSecurity>
  <Lines>54</Lines>
  <Paragraphs>15</Paragraphs>
  <ScaleCrop>false</ScaleCrop>
  <Company>home</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2025-11-03T13:23:00Z</dcterms:created>
  <dcterms:modified xsi:type="dcterms:W3CDTF">2025-11-03T13:27:00Z</dcterms:modified>
</cp:coreProperties>
</file>