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C3" w:rsidRPr="00CA356C" w:rsidRDefault="007958C3" w:rsidP="007958C3">
      <w:pPr>
        <w:jc w:val="both"/>
        <w:rPr>
          <w:color w:val="000000"/>
          <w:sz w:val="30"/>
          <w:szCs w:val="30"/>
          <w:u w:val="single"/>
          <w:shd w:val="clear" w:color="auto" w:fill="FFFFFF"/>
        </w:rPr>
      </w:pPr>
      <w:r w:rsidRPr="00CA356C">
        <w:rPr>
          <w:color w:val="000000"/>
          <w:sz w:val="30"/>
          <w:szCs w:val="30"/>
          <w:u w:val="single"/>
          <w:shd w:val="clear" w:color="auto" w:fill="FFFFFF"/>
        </w:rPr>
        <w:t xml:space="preserve">Заседание комиссии </w:t>
      </w:r>
      <w:r w:rsidR="003724A6">
        <w:rPr>
          <w:color w:val="000000"/>
          <w:sz w:val="30"/>
          <w:szCs w:val="30"/>
          <w:u w:val="single"/>
          <w:shd w:val="clear" w:color="auto" w:fill="FFFFFF"/>
        </w:rPr>
        <w:t>31 декабря</w:t>
      </w:r>
      <w:r w:rsidR="00CA356C" w:rsidRPr="00CA356C">
        <w:rPr>
          <w:color w:val="000000"/>
          <w:sz w:val="30"/>
          <w:szCs w:val="30"/>
          <w:u w:val="single"/>
          <w:shd w:val="clear" w:color="auto" w:fill="FFFFFF"/>
        </w:rPr>
        <w:t> 2025</w:t>
      </w:r>
      <w:r w:rsidRPr="00CA356C">
        <w:rPr>
          <w:color w:val="000000"/>
          <w:sz w:val="30"/>
          <w:szCs w:val="30"/>
          <w:u w:val="single"/>
          <w:shd w:val="clear" w:color="auto" w:fill="FFFFFF"/>
        </w:rPr>
        <w:t xml:space="preserve"> г. </w:t>
      </w:r>
    </w:p>
    <w:p w:rsidR="007958C3" w:rsidRDefault="007958C3" w:rsidP="007958C3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ab/>
      </w:r>
    </w:p>
    <w:p w:rsidR="00CA356C" w:rsidRDefault="003724A6" w:rsidP="00CA356C">
      <w:pPr>
        <w:pStyle w:val="a3"/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31 декабря</w:t>
      </w:r>
      <w:r w:rsidR="004707FB">
        <w:rPr>
          <w:color w:val="000000"/>
          <w:shd w:val="clear" w:color="auto" w:fill="FFFFFF"/>
        </w:rPr>
        <w:t> </w:t>
      </w:r>
      <w:r w:rsidR="00CA356C">
        <w:rPr>
          <w:color w:val="000000"/>
          <w:shd w:val="clear" w:color="auto" w:fill="FFFFFF"/>
        </w:rPr>
        <w:t>2025</w:t>
      </w:r>
      <w:r w:rsidR="007958C3" w:rsidRPr="009E2801">
        <w:rPr>
          <w:color w:val="000000"/>
          <w:shd w:val="clear" w:color="auto" w:fill="FFFFFF"/>
        </w:rPr>
        <w:t xml:space="preserve"> г. </w:t>
      </w:r>
      <w:r w:rsidR="007958C3">
        <w:rPr>
          <w:color w:val="000000"/>
          <w:shd w:val="clear" w:color="auto" w:fill="FFFFFF"/>
        </w:rPr>
        <w:t xml:space="preserve">состоялось заседание комиссии Осиповичского </w:t>
      </w:r>
      <w:r w:rsidR="003A4B6F">
        <w:rPr>
          <w:color w:val="000000"/>
          <w:shd w:val="clear" w:color="auto" w:fill="FFFFFF"/>
        </w:rPr>
        <w:t>районного исполнительного комитета по противодействию коррупции</w:t>
      </w:r>
      <w:r w:rsidR="007958C3">
        <w:rPr>
          <w:color w:val="000000"/>
          <w:shd w:val="clear" w:color="auto" w:fill="FFFFFF"/>
        </w:rPr>
        <w:t xml:space="preserve">, на котором </w:t>
      </w:r>
      <w:r w:rsidR="000455F4">
        <w:rPr>
          <w:color w:val="000000"/>
          <w:shd w:val="clear" w:color="auto" w:fill="FFFFFF"/>
        </w:rPr>
        <w:t>рассмотрен</w:t>
      </w:r>
      <w:r w:rsidR="00CA356C">
        <w:rPr>
          <w:color w:val="000000"/>
          <w:shd w:val="clear" w:color="auto" w:fill="FFFFFF"/>
        </w:rPr>
        <w:t>ы</w:t>
      </w:r>
      <w:r w:rsidR="000455F4">
        <w:rPr>
          <w:color w:val="000000"/>
          <w:shd w:val="clear" w:color="auto" w:fill="FFFFFF"/>
        </w:rPr>
        <w:t xml:space="preserve"> вопрос</w:t>
      </w:r>
      <w:r w:rsidR="00CA356C">
        <w:rPr>
          <w:color w:val="000000"/>
          <w:shd w:val="clear" w:color="auto" w:fill="FFFFFF"/>
        </w:rPr>
        <w:t>ы:</w:t>
      </w:r>
      <w:r w:rsidR="007958C3" w:rsidRPr="009E2801">
        <w:rPr>
          <w:color w:val="000000"/>
          <w:shd w:val="clear" w:color="auto" w:fill="FFFFFF"/>
        </w:rPr>
        <w:t xml:space="preserve"> </w:t>
      </w:r>
    </w:p>
    <w:p w:rsidR="00CA356C" w:rsidRPr="00DB2ECC" w:rsidRDefault="00CA356C" w:rsidP="00CA356C">
      <w:pPr>
        <w:pStyle w:val="a3"/>
        <w:ind w:firstLine="709"/>
        <w:rPr>
          <w:b/>
        </w:rPr>
      </w:pPr>
    </w:p>
    <w:p w:rsidR="003724A6" w:rsidRPr="00552ECF" w:rsidRDefault="003724A6" w:rsidP="003724A6">
      <w:pPr>
        <w:tabs>
          <w:tab w:val="left" w:pos="567"/>
        </w:tabs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1</w:t>
      </w:r>
      <w:r w:rsidRPr="008C673B">
        <w:rPr>
          <w:b/>
          <w:i/>
          <w:sz w:val="30"/>
          <w:szCs w:val="30"/>
        </w:rPr>
        <w:t>. </w:t>
      </w:r>
      <w:r>
        <w:rPr>
          <w:b/>
          <w:i/>
          <w:sz w:val="30"/>
          <w:szCs w:val="30"/>
        </w:rPr>
        <w:t xml:space="preserve">О состоянии борьбы с коррупционными преступлениями и правонарушениями на территории Осиповичского района в 2025 году. </w:t>
      </w:r>
    </w:p>
    <w:p w:rsidR="003724A6" w:rsidRPr="00654A20" w:rsidRDefault="003724A6" w:rsidP="003724A6"/>
    <w:p w:rsidR="003724A6" w:rsidRPr="008C673B" w:rsidRDefault="003724A6" w:rsidP="003724A6">
      <w:pPr>
        <w:tabs>
          <w:tab w:val="left" w:pos="567"/>
        </w:tabs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2. О проводимой работе по противодействию коррупции, в том числе</w:t>
      </w:r>
      <w:r w:rsidRPr="0052418B">
        <w:rPr>
          <w:b/>
          <w:i/>
          <w:sz w:val="30"/>
          <w:szCs w:val="30"/>
        </w:rPr>
        <w:t xml:space="preserve"> </w:t>
      </w:r>
      <w:r>
        <w:rPr>
          <w:b/>
          <w:i/>
          <w:sz w:val="30"/>
          <w:szCs w:val="30"/>
        </w:rPr>
        <w:t>по урегулированию (предотвращению) конфликта интересов в учреждениях подведомственных отделу культуры Осиповичского райисполкома.</w:t>
      </w:r>
    </w:p>
    <w:p w:rsidR="003724A6" w:rsidRPr="00654A20" w:rsidRDefault="003724A6" w:rsidP="003724A6">
      <w:pPr>
        <w:contextualSpacing/>
        <w:jc w:val="both"/>
        <w:rPr>
          <w:color w:val="000000"/>
          <w:shd w:val="clear" w:color="auto" w:fill="FFFFFF"/>
        </w:rPr>
      </w:pPr>
    </w:p>
    <w:p w:rsidR="003724A6" w:rsidRPr="008C673B" w:rsidRDefault="003724A6" w:rsidP="003724A6">
      <w:pPr>
        <w:tabs>
          <w:tab w:val="left" w:pos="567"/>
        </w:tabs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3.</w:t>
      </w:r>
      <w:r w:rsidRPr="00A402CB">
        <w:rPr>
          <w:b/>
          <w:i/>
          <w:sz w:val="30"/>
          <w:szCs w:val="30"/>
        </w:rPr>
        <w:t xml:space="preserve"> </w:t>
      </w:r>
      <w:r w:rsidRPr="008C673B">
        <w:rPr>
          <w:b/>
          <w:i/>
          <w:sz w:val="30"/>
          <w:szCs w:val="30"/>
        </w:rPr>
        <w:t>О целевом и эффективном использовании бюджетных сре</w:t>
      </w:r>
      <w:proofErr w:type="gramStart"/>
      <w:r w:rsidRPr="008C673B">
        <w:rPr>
          <w:b/>
          <w:i/>
          <w:sz w:val="30"/>
          <w:szCs w:val="30"/>
        </w:rPr>
        <w:t>дств пр</w:t>
      </w:r>
      <w:proofErr w:type="gramEnd"/>
      <w:r w:rsidRPr="008C673B">
        <w:rPr>
          <w:b/>
          <w:i/>
          <w:sz w:val="30"/>
          <w:szCs w:val="30"/>
        </w:rPr>
        <w:t>и реализации государственны</w:t>
      </w:r>
      <w:r>
        <w:rPr>
          <w:b/>
          <w:i/>
          <w:sz w:val="30"/>
          <w:szCs w:val="30"/>
        </w:rPr>
        <w:t>х</w:t>
      </w:r>
      <w:r w:rsidRPr="008C673B">
        <w:rPr>
          <w:b/>
          <w:i/>
          <w:sz w:val="30"/>
          <w:szCs w:val="30"/>
        </w:rPr>
        <w:t xml:space="preserve"> программ в учреждении «</w:t>
      </w:r>
      <w:r>
        <w:rPr>
          <w:b/>
          <w:i/>
          <w:sz w:val="30"/>
          <w:szCs w:val="30"/>
        </w:rPr>
        <w:t>Осиповичский районный центр социального обслуживания населения</w:t>
      </w:r>
      <w:r w:rsidRPr="008C673B">
        <w:rPr>
          <w:b/>
          <w:i/>
          <w:sz w:val="30"/>
          <w:szCs w:val="30"/>
        </w:rPr>
        <w:t>»</w:t>
      </w:r>
      <w:r>
        <w:rPr>
          <w:b/>
          <w:i/>
          <w:sz w:val="30"/>
          <w:szCs w:val="30"/>
        </w:rPr>
        <w:t>.</w:t>
      </w:r>
    </w:p>
    <w:p w:rsidR="003724A6" w:rsidRPr="00654A20" w:rsidRDefault="003724A6" w:rsidP="003724A6">
      <w:pPr>
        <w:tabs>
          <w:tab w:val="left" w:pos="567"/>
        </w:tabs>
        <w:jc w:val="both"/>
        <w:rPr>
          <w:b/>
          <w:i/>
        </w:rPr>
      </w:pPr>
    </w:p>
    <w:p w:rsidR="003724A6" w:rsidRDefault="003724A6" w:rsidP="003724A6">
      <w:pPr>
        <w:tabs>
          <w:tab w:val="left" w:pos="567"/>
        </w:tabs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4. </w:t>
      </w:r>
      <w:r w:rsidRPr="008C673B">
        <w:rPr>
          <w:b/>
          <w:i/>
          <w:sz w:val="30"/>
          <w:szCs w:val="30"/>
        </w:rPr>
        <w:t>О плане работы комиссии Осиповичского районного исполнительного комитета по пр</w:t>
      </w:r>
      <w:r>
        <w:rPr>
          <w:b/>
          <w:i/>
          <w:sz w:val="30"/>
          <w:szCs w:val="30"/>
        </w:rPr>
        <w:t>отиводействию коррупции на 2026 </w:t>
      </w:r>
      <w:r w:rsidRPr="008C673B">
        <w:rPr>
          <w:b/>
          <w:i/>
          <w:sz w:val="30"/>
          <w:szCs w:val="30"/>
        </w:rPr>
        <w:t>год</w:t>
      </w:r>
      <w:r>
        <w:rPr>
          <w:b/>
          <w:i/>
          <w:sz w:val="30"/>
          <w:szCs w:val="30"/>
        </w:rPr>
        <w:t>.</w:t>
      </w:r>
    </w:p>
    <w:p w:rsidR="003724A6" w:rsidRDefault="003724A6" w:rsidP="003724A6">
      <w:pPr>
        <w:tabs>
          <w:tab w:val="left" w:pos="567"/>
        </w:tabs>
        <w:jc w:val="both"/>
        <w:rPr>
          <w:b/>
          <w:i/>
          <w:sz w:val="30"/>
          <w:szCs w:val="30"/>
        </w:rPr>
      </w:pPr>
    </w:p>
    <w:p w:rsidR="007958C3" w:rsidRDefault="007958C3" w:rsidP="004707FB">
      <w:pPr>
        <w:jc w:val="both"/>
      </w:pPr>
    </w:p>
    <w:p w:rsidR="006A55D8" w:rsidRDefault="007958C3" w:rsidP="006A55D8">
      <w:pPr>
        <w:pStyle w:val="a3"/>
        <w:spacing w:after="120"/>
        <w:ind w:firstLine="709"/>
        <w:contextualSpacing/>
      </w:pPr>
      <w:r w:rsidRPr="006A55D8">
        <w:t>В заседании комиссии принял</w:t>
      </w:r>
      <w:r w:rsidR="003724A6">
        <w:t>и</w:t>
      </w:r>
      <w:r w:rsidRPr="006A55D8">
        <w:t xml:space="preserve"> участие </w:t>
      </w:r>
      <w:r w:rsidR="004707FB">
        <w:t>Иваньков Денис Валерьевич</w:t>
      </w:r>
      <w:r w:rsidR="006A55D8">
        <w:t>,</w:t>
      </w:r>
      <w:r w:rsidR="006A55D8" w:rsidRPr="00E55377">
        <w:t xml:space="preserve"> </w:t>
      </w:r>
      <w:r w:rsidR="004707FB">
        <w:t>прокурор</w:t>
      </w:r>
      <w:r w:rsidR="006A55D8" w:rsidRPr="002D4C62">
        <w:t xml:space="preserve"> Осиповичского района</w:t>
      </w:r>
      <w:r w:rsidR="006A55D8">
        <w:t>,</w:t>
      </w:r>
      <w:r w:rsidR="006A55D8" w:rsidRPr="00E55377">
        <w:t xml:space="preserve"> </w:t>
      </w:r>
      <w:proofErr w:type="spellStart"/>
      <w:r w:rsidR="003724A6">
        <w:t>Вирмаускене</w:t>
      </w:r>
      <w:proofErr w:type="spellEnd"/>
      <w:r w:rsidR="003724A6">
        <w:t xml:space="preserve"> Ирина Ивановна, директор </w:t>
      </w:r>
      <w:r w:rsidR="003724A6" w:rsidRPr="007A45A5">
        <w:t>учреждени</w:t>
      </w:r>
      <w:r w:rsidR="003724A6">
        <w:t>я</w:t>
      </w:r>
      <w:r w:rsidR="003724A6" w:rsidRPr="007A45A5">
        <w:t xml:space="preserve"> «Осиповичский районный центр социального обслуживания населения»</w:t>
      </w:r>
      <w:r w:rsidR="003724A6">
        <w:t xml:space="preserve">, </w:t>
      </w:r>
      <w:proofErr w:type="spellStart"/>
      <w:r w:rsidR="003724A6">
        <w:t>Невестенко</w:t>
      </w:r>
      <w:proofErr w:type="spellEnd"/>
      <w:r w:rsidR="003724A6">
        <w:t> Светлана Александровна, директор государственного учреждения культуры «Централизованная библиотечная сеть Осиповичского района», Санина Анастасия Александровна, директор государственного учреждения культуры «Централизованная клубна</w:t>
      </w:r>
      <w:r w:rsidR="00E0155F">
        <w:t>я система Осиповичского района», начальники управлений и отделов райисполкома.</w:t>
      </w:r>
      <w:bookmarkStart w:id="0" w:name="_GoBack"/>
      <w:bookmarkEnd w:id="0"/>
    </w:p>
    <w:p w:rsidR="006A55D8" w:rsidRDefault="006A55D8" w:rsidP="006A55D8">
      <w:pPr>
        <w:pStyle w:val="a3"/>
        <w:spacing w:line="320" w:lineRule="exact"/>
        <w:contextualSpacing/>
      </w:pPr>
    </w:p>
    <w:p w:rsidR="007958C3" w:rsidRPr="00CA356C" w:rsidRDefault="007958C3" w:rsidP="005E2820">
      <w:pPr>
        <w:tabs>
          <w:tab w:val="left" w:pos="567"/>
        </w:tabs>
        <w:ind w:firstLine="709"/>
        <w:jc w:val="both"/>
        <w:rPr>
          <w:sz w:val="30"/>
          <w:szCs w:val="30"/>
          <w:highlight w:val="yellow"/>
        </w:rPr>
      </w:pPr>
    </w:p>
    <w:p w:rsidR="00FB56B4" w:rsidRDefault="00FB56B4"/>
    <w:sectPr w:rsidR="00FB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1D"/>
    <w:rsid w:val="000231DD"/>
    <w:rsid w:val="000455F4"/>
    <w:rsid w:val="000E6952"/>
    <w:rsid w:val="00156888"/>
    <w:rsid w:val="003724A6"/>
    <w:rsid w:val="003A4B6F"/>
    <w:rsid w:val="0045501D"/>
    <w:rsid w:val="004707FB"/>
    <w:rsid w:val="005E2820"/>
    <w:rsid w:val="00672857"/>
    <w:rsid w:val="006A55D8"/>
    <w:rsid w:val="00764C39"/>
    <w:rsid w:val="007958C3"/>
    <w:rsid w:val="00907D24"/>
    <w:rsid w:val="00B94168"/>
    <w:rsid w:val="00C849E6"/>
    <w:rsid w:val="00CA356C"/>
    <w:rsid w:val="00E0155F"/>
    <w:rsid w:val="00EC726B"/>
    <w:rsid w:val="00EF56A7"/>
    <w:rsid w:val="00F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6C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CA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CA3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6C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CA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CA3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THEAMYS</dc:creator>
  <cp:lastModifiedBy>THEAMYS</cp:lastModifiedBy>
  <cp:revision>4</cp:revision>
  <dcterms:created xsi:type="dcterms:W3CDTF">2026-01-05T12:21:00Z</dcterms:created>
  <dcterms:modified xsi:type="dcterms:W3CDTF">2026-01-05T12:32:00Z</dcterms:modified>
</cp:coreProperties>
</file>