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2136"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МОГИЛЁВСКИЙ ОБЛАСТНОЙ </w:t>
      </w:r>
    </w:p>
    <w:p w14:paraId="4318C99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14:paraId="28FA8FCE" w14:textId="77777777" w:rsidR="0007219E" w:rsidRPr="00973D7E" w:rsidRDefault="0007219E" w:rsidP="00637AB6">
      <w:pPr>
        <w:spacing w:after="0" w:line="240" w:lineRule="auto"/>
        <w:jc w:val="center"/>
        <w:rPr>
          <w:rFonts w:ascii="Times New Roman" w:hAnsi="Times New Roman"/>
          <w:b/>
          <w:sz w:val="28"/>
          <w:szCs w:val="28"/>
        </w:rPr>
      </w:pPr>
    </w:p>
    <w:p w14:paraId="2F6BA588"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14:paraId="4FBA2820"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14:paraId="33A225AC" w14:textId="77777777" w:rsidR="0007219E" w:rsidRPr="00973D7E" w:rsidRDefault="0007219E" w:rsidP="00637AB6">
      <w:pPr>
        <w:spacing w:after="0" w:line="240" w:lineRule="auto"/>
        <w:rPr>
          <w:rFonts w:ascii="Times New Roman" w:hAnsi="Times New Roman"/>
          <w:b/>
          <w:sz w:val="28"/>
          <w:szCs w:val="28"/>
        </w:rPr>
      </w:pPr>
    </w:p>
    <w:p w14:paraId="6E8C0D5A"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973D7E" w:rsidRDefault="0007219E" w:rsidP="00637AB6">
      <w:pPr>
        <w:spacing w:after="0" w:line="240" w:lineRule="auto"/>
        <w:rPr>
          <w:rFonts w:ascii="Times New Roman" w:hAnsi="Times New Roman"/>
          <w:b/>
          <w:sz w:val="28"/>
          <w:szCs w:val="28"/>
        </w:rPr>
      </w:pPr>
    </w:p>
    <w:p w14:paraId="6911AF58" w14:textId="77777777" w:rsidR="0007219E" w:rsidRPr="00973D7E" w:rsidRDefault="0007219E" w:rsidP="00637AB6">
      <w:pPr>
        <w:spacing w:after="0" w:line="240" w:lineRule="auto"/>
        <w:rPr>
          <w:rFonts w:ascii="Times New Roman" w:hAnsi="Times New Roman"/>
          <w:b/>
          <w:sz w:val="28"/>
          <w:szCs w:val="28"/>
        </w:rPr>
      </w:pPr>
    </w:p>
    <w:p w14:paraId="6680ABCB" w14:textId="77777777" w:rsidR="0007219E" w:rsidRPr="00973D7E" w:rsidRDefault="0007219E" w:rsidP="00637AB6">
      <w:pPr>
        <w:spacing w:after="0" w:line="240" w:lineRule="auto"/>
        <w:rPr>
          <w:rFonts w:ascii="Times New Roman" w:hAnsi="Times New Roman"/>
          <w:b/>
          <w:sz w:val="28"/>
          <w:szCs w:val="28"/>
        </w:rPr>
      </w:pPr>
    </w:p>
    <w:p w14:paraId="714B6901" w14:textId="77777777" w:rsidR="0007219E" w:rsidRPr="00973D7E" w:rsidRDefault="0007219E" w:rsidP="00637AB6">
      <w:pPr>
        <w:spacing w:after="0" w:line="240" w:lineRule="auto"/>
        <w:rPr>
          <w:rFonts w:ascii="Times New Roman" w:hAnsi="Times New Roman"/>
          <w:b/>
          <w:sz w:val="28"/>
          <w:szCs w:val="28"/>
        </w:rPr>
      </w:pPr>
    </w:p>
    <w:p w14:paraId="75083888" w14:textId="77777777" w:rsidR="0007219E" w:rsidRPr="00973D7E" w:rsidRDefault="0007219E" w:rsidP="00637AB6">
      <w:pPr>
        <w:spacing w:after="0" w:line="240" w:lineRule="auto"/>
        <w:rPr>
          <w:rFonts w:ascii="Times New Roman" w:hAnsi="Times New Roman"/>
          <w:b/>
          <w:sz w:val="28"/>
          <w:szCs w:val="28"/>
        </w:rPr>
      </w:pPr>
    </w:p>
    <w:p w14:paraId="576DAC45" w14:textId="77777777" w:rsidR="0007219E" w:rsidRPr="00973D7E" w:rsidRDefault="0007219E" w:rsidP="00637AB6">
      <w:pPr>
        <w:spacing w:after="0" w:line="240" w:lineRule="auto"/>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D7E148C" w14:textId="1BF4CF42"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14:paraId="19BFC6DC" w14:textId="77777777" w:rsidR="0007219E" w:rsidRPr="00973D7E" w:rsidRDefault="0007219E" w:rsidP="00637AB6">
      <w:pPr>
        <w:spacing w:after="0" w:line="240" w:lineRule="auto"/>
        <w:jc w:val="center"/>
        <w:rPr>
          <w:rFonts w:ascii="Times New Roman" w:hAnsi="Times New Roman"/>
          <w:b/>
          <w:sz w:val="28"/>
          <w:szCs w:val="28"/>
        </w:rPr>
      </w:pPr>
    </w:p>
    <w:p w14:paraId="55CDAC73"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14:paraId="4E5D8FE4" w14:textId="77777777" w:rsidR="0007219E" w:rsidRPr="00973D7E" w:rsidRDefault="0007219E" w:rsidP="00637AB6">
      <w:pPr>
        <w:spacing w:after="0" w:line="240" w:lineRule="auto"/>
        <w:rPr>
          <w:rFonts w:ascii="Times New Roman" w:hAnsi="Times New Roman"/>
          <w:b/>
          <w:sz w:val="28"/>
          <w:szCs w:val="28"/>
        </w:rPr>
      </w:pPr>
    </w:p>
    <w:p w14:paraId="76660F0B" w14:textId="77777777" w:rsidR="0007219E" w:rsidRPr="00973D7E" w:rsidRDefault="0007219E" w:rsidP="00637AB6">
      <w:pPr>
        <w:spacing w:after="0" w:line="240" w:lineRule="auto"/>
        <w:rPr>
          <w:rFonts w:ascii="Times New Roman" w:hAnsi="Times New Roman"/>
          <w:b/>
          <w:sz w:val="28"/>
          <w:szCs w:val="28"/>
        </w:rPr>
      </w:pPr>
    </w:p>
    <w:p w14:paraId="445C0471" w14:textId="77777777" w:rsidR="0007219E" w:rsidRPr="00973D7E" w:rsidRDefault="0007219E" w:rsidP="00637AB6">
      <w:pPr>
        <w:spacing w:after="0" w:line="240" w:lineRule="auto"/>
        <w:rPr>
          <w:rFonts w:ascii="Times New Roman" w:hAnsi="Times New Roman"/>
          <w:b/>
          <w:sz w:val="28"/>
          <w:szCs w:val="28"/>
        </w:rPr>
      </w:pPr>
    </w:p>
    <w:p w14:paraId="19234F2D" w14:textId="77777777" w:rsidR="0007219E" w:rsidRPr="00973D7E" w:rsidRDefault="0007219E"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6744B066" w14:textId="77777777" w:rsidR="0007219E" w:rsidRPr="00973D7E" w:rsidRDefault="0007219E" w:rsidP="00637AB6">
      <w:pPr>
        <w:spacing w:after="0" w:line="240" w:lineRule="auto"/>
        <w:rPr>
          <w:rFonts w:ascii="Times New Roman" w:hAnsi="Times New Roman"/>
          <w:b/>
          <w:sz w:val="28"/>
          <w:szCs w:val="28"/>
        </w:rPr>
      </w:pPr>
    </w:p>
    <w:p w14:paraId="513030B7" w14:textId="77777777" w:rsidR="0007219E" w:rsidRPr="00973D7E" w:rsidRDefault="0007219E" w:rsidP="00637AB6">
      <w:pPr>
        <w:spacing w:after="0" w:line="240" w:lineRule="auto"/>
        <w:rPr>
          <w:rFonts w:ascii="Times New Roman" w:hAnsi="Times New Roman"/>
          <w:b/>
          <w:sz w:val="28"/>
          <w:szCs w:val="28"/>
        </w:rPr>
      </w:pPr>
    </w:p>
    <w:p w14:paraId="40C9B964" w14:textId="77777777" w:rsidR="0007219E" w:rsidRPr="00973D7E" w:rsidRDefault="0007219E" w:rsidP="00637AB6">
      <w:pPr>
        <w:spacing w:after="0" w:line="240" w:lineRule="auto"/>
        <w:rPr>
          <w:rFonts w:ascii="Times New Roman" w:hAnsi="Times New Roman"/>
          <w:b/>
          <w:sz w:val="28"/>
          <w:szCs w:val="28"/>
        </w:rPr>
      </w:pPr>
    </w:p>
    <w:p w14:paraId="15DA1429" w14:textId="77777777" w:rsidR="0007219E" w:rsidRPr="00973D7E" w:rsidRDefault="0007219E" w:rsidP="00637AB6">
      <w:pPr>
        <w:spacing w:after="0" w:line="240" w:lineRule="auto"/>
        <w:rPr>
          <w:rFonts w:ascii="Times New Roman" w:hAnsi="Times New Roman"/>
          <w:b/>
          <w:sz w:val="28"/>
          <w:szCs w:val="28"/>
        </w:rPr>
      </w:pPr>
    </w:p>
    <w:p w14:paraId="6A4432C6" w14:textId="77777777" w:rsidR="0007219E" w:rsidRPr="00973D7E" w:rsidRDefault="0007219E" w:rsidP="00637AB6">
      <w:pPr>
        <w:spacing w:after="0" w:line="240" w:lineRule="auto"/>
        <w:rPr>
          <w:rFonts w:ascii="Times New Roman" w:hAnsi="Times New Roman"/>
          <w:b/>
          <w:sz w:val="28"/>
          <w:szCs w:val="28"/>
        </w:rPr>
      </w:pPr>
    </w:p>
    <w:p w14:paraId="2816CA35" w14:textId="77777777" w:rsidR="0007219E" w:rsidRPr="00973D7E" w:rsidRDefault="0007219E" w:rsidP="00637AB6">
      <w:pPr>
        <w:spacing w:after="0" w:line="240" w:lineRule="auto"/>
        <w:rPr>
          <w:rFonts w:ascii="Times New Roman" w:hAnsi="Times New Roman"/>
          <w:b/>
          <w:sz w:val="28"/>
          <w:szCs w:val="28"/>
        </w:rPr>
      </w:pPr>
    </w:p>
    <w:p w14:paraId="0D5829B9" w14:textId="5329D1FE" w:rsidR="0007219E" w:rsidRDefault="0007219E" w:rsidP="00637AB6">
      <w:pPr>
        <w:spacing w:after="0" w:line="240" w:lineRule="auto"/>
        <w:rPr>
          <w:rFonts w:ascii="Times New Roman" w:hAnsi="Times New Roman"/>
          <w:b/>
          <w:sz w:val="28"/>
          <w:szCs w:val="28"/>
        </w:rPr>
      </w:pPr>
    </w:p>
    <w:p w14:paraId="0669CD87" w14:textId="23FE55C3" w:rsidR="00A75E42" w:rsidRDefault="00A75E42" w:rsidP="00637AB6">
      <w:pPr>
        <w:spacing w:after="0" w:line="240" w:lineRule="auto"/>
        <w:rPr>
          <w:rFonts w:ascii="Times New Roman" w:hAnsi="Times New Roman"/>
          <w:b/>
          <w:sz w:val="28"/>
          <w:szCs w:val="28"/>
        </w:rPr>
      </w:pPr>
    </w:p>
    <w:p w14:paraId="6F2CE9A3" w14:textId="290BFD37" w:rsidR="00A75E42" w:rsidRDefault="00A75E42" w:rsidP="00637AB6">
      <w:pPr>
        <w:spacing w:after="0" w:line="240" w:lineRule="auto"/>
        <w:rPr>
          <w:rFonts w:ascii="Times New Roman" w:hAnsi="Times New Roman"/>
          <w:b/>
          <w:sz w:val="28"/>
          <w:szCs w:val="28"/>
        </w:rPr>
      </w:pPr>
    </w:p>
    <w:p w14:paraId="4BFDE924" w14:textId="66E5F2D3" w:rsidR="00A75E42" w:rsidRDefault="00A75E42" w:rsidP="00637AB6">
      <w:pPr>
        <w:spacing w:after="0" w:line="240" w:lineRule="auto"/>
        <w:rPr>
          <w:rFonts w:ascii="Times New Roman" w:hAnsi="Times New Roman"/>
          <w:b/>
          <w:sz w:val="28"/>
          <w:szCs w:val="28"/>
        </w:rPr>
      </w:pPr>
    </w:p>
    <w:p w14:paraId="1EA1864F" w14:textId="35AA4FA1" w:rsidR="00A75E42" w:rsidRDefault="00A75E42" w:rsidP="00637AB6">
      <w:pPr>
        <w:spacing w:after="0" w:line="240" w:lineRule="auto"/>
        <w:rPr>
          <w:rFonts w:ascii="Times New Roman" w:hAnsi="Times New Roman"/>
          <w:b/>
          <w:sz w:val="28"/>
          <w:szCs w:val="28"/>
        </w:rPr>
      </w:pPr>
    </w:p>
    <w:p w14:paraId="61BD9F8A" w14:textId="429E58FC" w:rsidR="00A75E42" w:rsidRDefault="00A75E42" w:rsidP="00637AB6">
      <w:pPr>
        <w:spacing w:after="0" w:line="240" w:lineRule="auto"/>
        <w:rPr>
          <w:rFonts w:ascii="Times New Roman" w:hAnsi="Times New Roman"/>
          <w:b/>
          <w:sz w:val="28"/>
          <w:szCs w:val="28"/>
        </w:rPr>
      </w:pPr>
    </w:p>
    <w:p w14:paraId="4FC88BF2" w14:textId="5BAD98EE" w:rsidR="00A75E42" w:rsidRDefault="00A75E42" w:rsidP="00637AB6">
      <w:pPr>
        <w:spacing w:after="0" w:line="240" w:lineRule="auto"/>
        <w:rPr>
          <w:rFonts w:ascii="Times New Roman" w:hAnsi="Times New Roman"/>
          <w:b/>
          <w:sz w:val="28"/>
          <w:szCs w:val="28"/>
        </w:rPr>
      </w:pPr>
    </w:p>
    <w:p w14:paraId="59E71907" w14:textId="77777777" w:rsidR="00A75E42" w:rsidRPr="00973D7E" w:rsidRDefault="00A75E42" w:rsidP="00637AB6">
      <w:pPr>
        <w:spacing w:after="0" w:line="240" w:lineRule="auto"/>
        <w:rPr>
          <w:rFonts w:ascii="Times New Roman" w:hAnsi="Times New Roman"/>
          <w:b/>
          <w:sz w:val="28"/>
          <w:szCs w:val="28"/>
        </w:rPr>
      </w:pPr>
    </w:p>
    <w:p w14:paraId="0A45693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proofErr w:type="spellStart"/>
      <w:r w:rsidRPr="00973D7E">
        <w:rPr>
          <w:rFonts w:ascii="Times New Roman" w:hAnsi="Times New Roman"/>
          <w:b/>
          <w:sz w:val="28"/>
          <w:szCs w:val="28"/>
        </w:rPr>
        <w:t>Могилёв</w:t>
      </w:r>
      <w:proofErr w:type="spellEnd"/>
    </w:p>
    <w:p w14:paraId="591D4696" w14:textId="11B80773"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14:paraId="090DA98E" w14:textId="77777777"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503AED" w:rsidP="00637AB6">
      <w:pPr>
        <w:spacing w:after="0" w:line="240" w:lineRule="auto"/>
        <w:ind w:left="708"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w:t>
      </w:r>
      <w:r w:rsidRPr="00973D7E">
        <w:rPr>
          <w:rFonts w:ascii="Times New Roman" w:hAnsi="Times New Roman"/>
          <w:sz w:val="28"/>
          <w:szCs w:val="28"/>
          <w:lang w:bidi="ru-RU"/>
        </w:rPr>
        <w:lastRenderedPageBreak/>
        <w:t>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 xml:space="preserve">од геноцида белорусского </w:t>
      </w:r>
      <w:r w:rsidR="00EC4488" w:rsidRPr="00973D7E">
        <w:rPr>
          <w:rFonts w:ascii="Times New Roman" w:hAnsi="Times New Roman"/>
          <w:spacing w:val="-2"/>
          <w:sz w:val="28"/>
          <w:szCs w:val="28"/>
        </w:rPr>
        <w:lastRenderedPageBreak/>
        <w:t>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Чрезвычайной государственной комиссией по установлению и расследованию злодеяний немецко-фашистских захватчиков и их </w:t>
      </w:r>
      <w:r w:rsidRPr="00973D7E">
        <w:rPr>
          <w:rFonts w:ascii="Times New Roman" w:hAnsi="Times New Roman"/>
          <w:sz w:val="28"/>
          <w:szCs w:val="28"/>
        </w:rPr>
        <w:lastRenderedPageBreak/>
        <w:t>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r w:rsidRPr="00973D7E">
        <w:rPr>
          <w:rFonts w:ascii="Times New Roman" w:hAnsi="Times New Roman"/>
          <w:sz w:val="28"/>
          <w:szCs w:val="28"/>
        </w:rPr>
        <w:t>Минске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w:t>
      </w:r>
      <w:r w:rsidRPr="00973D7E">
        <w:rPr>
          <w:rFonts w:ascii="Times New Roman" w:hAnsi="Times New Roman"/>
          <w:sz w:val="28"/>
          <w:szCs w:val="28"/>
        </w:rPr>
        <w:lastRenderedPageBreak/>
        <w:t xml:space="preserve">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0A2BBE07" w14:textId="34DEED38" w:rsidR="00503AED" w:rsidRDefault="00503AED" w:rsidP="00637AB6">
      <w:pPr>
        <w:spacing w:after="0" w:line="240" w:lineRule="auto"/>
        <w:ind w:firstLine="708"/>
        <w:jc w:val="both"/>
        <w:rPr>
          <w:rFonts w:ascii="Times New Roman" w:hAnsi="Times New Roman"/>
          <w:sz w:val="28"/>
          <w:szCs w:val="28"/>
        </w:rPr>
      </w:pPr>
      <w:r w:rsidRPr="00D4195E">
        <w:rPr>
          <w:rFonts w:ascii="Times New Roman" w:hAnsi="Times New Roman"/>
          <w:b/>
          <w:i/>
          <w:sz w:val="28"/>
          <w:szCs w:val="28"/>
        </w:rPr>
        <w:t xml:space="preserve">В </w:t>
      </w:r>
      <w:proofErr w:type="spellStart"/>
      <w:r w:rsidRPr="00D4195E">
        <w:rPr>
          <w:rFonts w:ascii="Times New Roman" w:hAnsi="Times New Roman"/>
          <w:b/>
          <w:i/>
          <w:sz w:val="28"/>
          <w:szCs w:val="28"/>
        </w:rPr>
        <w:t>Осиповичском</w:t>
      </w:r>
      <w:proofErr w:type="spellEnd"/>
      <w:r w:rsidRPr="00D4195E">
        <w:rPr>
          <w:rFonts w:ascii="Times New Roman" w:hAnsi="Times New Roman"/>
          <w:b/>
          <w:i/>
          <w:sz w:val="28"/>
          <w:szCs w:val="28"/>
        </w:rPr>
        <w:t xml:space="preserve"> районе</w:t>
      </w:r>
      <w:r>
        <w:rPr>
          <w:rFonts w:ascii="Times New Roman" w:hAnsi="Times New Roman"/>
          <w:sz w:val="28"/>
          <w:szCs w:val="28"/>
        </w:rPr>
        <w:t xml:space="preserve"> на государственном учете состоит 135 воинских захоронений и захоронений жертв Великой Отечественной войны, в которых захоронено </w:t>
      </w:r>
      <w:r w:rsidR="00D4195E">
        <w:rPr>
          <w:rFonts w:ascii="Times New Roman" w:hAnsi="Times New Roman"/>
          <w:sz w:val="28"/>
          <w:szCs w:val="28"/>
        </w:rPr>
        <w:t>7054</w:t>
      </w:r>
      <w:r>
        <w:rPr>
          <w:rFonts w:ascii="Times New Roman" w:hAnsi="Times New Roman"/>
          <w:sz w:val="28"/>
          <w:szCs w:val="28"/>
        </w:rPr>
        <w:t xml:space="preserve"> человек</w:t>
      </w:r>
      <w:r w:rsidR="00D4195E">
        <w:rPr>
          <w:rFonts w:ascii="Times New Roman" w:hAnsi="Times New Roman"/>
          <w:sz w:val="28"/>
          <w:szCs w:val="28"/>
        </w:rPr>
        <w:t>а</w:t>
      </w:r>
      <w:r>
        <w:rPr>
          <w:rFonts w:ascii="Times New Roman" w:hAnsi="Times New Roman"/>
          <w:sz w:val="28"/>
          <w:szCs w:val="28"/>
        </w:rPr>
        <w:t xml:space="preserve">, из них </w:t>
      </w:r>
      <w:r w:rsidR="00D4195E">
        <w:rPr>
          <w:rFonts w:ascii="Times New Roman" w:hAnsi="Times New Roman"/>
          <w:sz w:val="28"/>
          <w:szCs w:val="28"/>
        </w:rPr>
        <w:t>4019 -</w:t>
      </w:r>
      <w:r>
        <w:rPr>
          <w:rFonts w:ascii="Times New Roman" w:hAnsi="Times New Roman"/>
          <w:sz w:val="28"/>
          <w:szCs w:val="28"/>
        </w:rPr>
        <w:t xml:space="preserve"> неизвестных.</w:t>
      </w:r>
    </w:p>
    <w:p w14:paraId="6435FD44" w14:textId="77777777" w:rsidR="00503AED" w:rsidRPr="00503AED" w:rsidRDefault="00503AED" w:rsidP="00503AED">
      <w:pPr>
        <w:pStyle w:val="22"/>
        <w:tabs>
          <w:tab w:val="left" w:pos="360"/>
          <w:tab w:val="left" w:pos="1260"/>
        </w:tabs>
        <w:jc w:val="both"/>
        <w:rPr>
          <w:szCs w:val="30"/>
        </w:rPr>
      </w:pPr>
      <w:r w:rsidRPr="00503AED">
        <w:rPr>
          <w:szCs w:val="30"/>
        </w:rPr>
        <w:t xml:space="preserve">За 2021 год в ходе проведения поисково-исследовательской работы в районе установлены сведения о 713 погибших в годы Великой Отечественной войны и захороненных на территории района, из них: 417-известных, 296 – неизвестных. </w:t>
      </w:r>
    </w:p>
    <w:p w14:paraId="0641FB7D" w14:textId="18E5CAD0" w:rsidR="00503AED" w:rsidRPr="00503AED" w:rsidRDefault="00503AED" w:rsidP="00503AED">
      <w:pPr>
        <w:pStyle w:val="22"/>
        <w:tabs>
          <w:tab w:val="left" w:pos="360"/>
          <w:tab w:val="left" w:pos="1260"/>
        </w:tabs>
        <w:jc w:val="both"/>
        <w:rPr>
          <w:szCs w:val="30"/>
        </w:rPr>
      </w:pPr>
      <w:r w:rsidRPr="00503AED">
        <w:rPr>
          <w:szCs w:val="30"/>
        </w:rPr>
        <w:t xml:space="preserve">В районную прокуратуру </w:t>
      </w:r>
      <w:r>
        <w:rPr>
          <w:szCs w:val="30"/>
        </w:rPr>
        <w:t xml:space="preserve">в 2021 году </w:t>
      </w:r>
      <w:r w:rsidRPr="00503AED">
        <w:rPr>
          <w:szCs w:val="30"/>
        </w:rPr>
        <w:t xml:space="preserve">отделом идеологической работы и по делам молодежи райисполкома направлено 2 материала </w:t>
      </w:r>
      <w:proofErr w:type="gramStart"/>
      <w:r w:rsidRPr="00503AED">
        <w:rPr>
          <w:szCs w:val="30"/>
        </w:rPr>
        <w:t>для</w:t>
      </w:r>
      <w:proofErr w:type="gramEnd"/>
      <w:r w:rsidRPr="00503AED">
        <w:rPr>
          <w:szCs w:val="30"/>
        </w:rPr>
        <w:t xml:space="preserve"> </w:t>
      </w:r>
      <w:proofErr w:type="gramStart"/>
      <w:r w:rsidRPr="00503AED">
        <w:rPr>
          <w:szCs w:val="30"/>
        </w:rPr>
        <w:t>проведении</w:t>
      </w:r>
      <w:proofErr w:type="gramEnd"/>
      <w:r w:rsidRPr="00503AED">
        <w:rPr>
          <w:szCs w:val="30"/>
        </w:rPr>
        <w:t xml:space="preserve"> расследования в рамках уголовного дела, возбужденного Генеральной прокуратурой Республики Беларусь по установлению фактов геноцида белорусского народа в годы Великой Отечественной войны.</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lastRenderedPageBreak/>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64ABDC34" w14:textId="115F83C0" w:rsidR="00503AED" w:rsidRPr="00503AED" w:rsidRDefault="00503AED" w:rsidP="00503AED">
      <w:pPr>
        <w:spacing w:after="0" w:line="240" w:lineRule="auto"/>
        <w:ind w:firstLine="708"/>
        <w:jc w:val="center"/>
        <w:rPr>
          <w:rFonts w:ascii="Times New Roman" w:hAnsi="Times New Roman"/>
          <w:b/>
          <w:sz w:val="28"/>
          <w:szCs w:val="28"/>
        </w:rPr>
      </w:pPr>
      <w:r w:rsidRPr="00503AED">
        <w:rPr>
          <w:rFonts w:ascii="Times New Roman" w:hAnsi="Times New Roman"/>
          <w:b/>
          <w:sz w:val="28"/>
          <w:szCs w:val="28"/>
        </w:rPr>
        <w:t>Ответственность за геноцид</w:t>
      </w:r>
    </w:p>
    <w:p w14:paraId="16F3D2B7" w14:textId="77777777" w:rsidR="00503AED" w:rsidRPr="00503AED" w:rsidRDefault="00503AED" w:rsidP="00637AB6">
      <w:pPr>
        <w:spacing w:after="0" w:line="240" w:lineRule="auto"/>
        <w:ind w:firstLine="708"/>
        <w:jc w:val="both"/>
        <w:rPr>
          <w:rFonts w:ascii="Times New Roman" w:hAnsi="Times New Roman"/>
          <w:sz w:val="28"/>
          <w:szCs w:val="28"/>
        </w:rPr>
      </w:pPr>
    </w:p>
    <w:p w14:paraId="184E285B" w14:textId="77777777" w:rsidR="00503AED" w:rsidRDefault="00503AED" w:rsidP="00637AB6">
      <w:pPr>
        <w:spacing w:after="0" w:line="240" w:lineRule="auto"/>
        <w:ind w:firstLine="708"/>
        <w:jc w:val="both"/>
        <w:rPr>
          <w:rFonts w:ascii="Times New Roman" w:hAnsi="Times New Roman"/>
          <w:sz w:val="28"/>
          <w:szCs w:val="28"/>
        </w:rPr>
      </w:pPr>
      <w:proofErr w:type="gramStart"/>
      <w:r w:rsidRPr="00503AED">
        <w:rPr>
          <w:rFonts w:ascii="Times New Roman" w:hAnsi="Times New Roman"/>
          <w:sz w:val="28"/>
          <w:szCs w:val="28"/>
        </w:rPr>
        <w:t>За пропаганду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предусмотрена административная ответственность по ст.19.10 Кодекса Республики Беларусь об административных правонарушениях в виде штрафа в размере до десяти базовых величин или общественных работ</w:t>
      </w:r>
      <w:proofErr w:type="gramEnd"/>
      <w:r w:rsidRPr="00503AED">
        <w:rPr>
          <w:rFonts w:ascii="Times New Roman" w:hAnsi="Times New Roman"/>
          <w:sz w:val="28"/>
          <w:szCs w:val="28"/>
        </w:rPr>
        <w:t xml:space="preserve"> или административного ареста. Указанные виды административных взысканий применяются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proofErr w:type="gramStart"/>
      <w:r w:rsidRPr="00503AED">
        <w:rPr>
          <w:rFonts w:ascii="Times New Roman" w:hAnsi="Times New Roman"/>
          <w:sz w:val="28"/>
          <w:szCs w:val="28"/>
        </w:rPr>
        <w:t>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r w:rsidRPr="00503AED">
        <w:rPr>
          <w:rFonts w:ascii="Times New Roman" w:hAnsi="Times New Roman"/>
          <w:sz w:val="28"/>
          <w:szCs w:val="28"/>
        </w:rPr>
        <w:t xml:space="preserve"> </w:t>
      </w:r>
      <w:proofErr w:type="gramStart"/>
      <w:r w:rsidRPr="00503AED">
        <w:rPr>
          <w:rFonts w:ascii="Times New Roman" w:hAnsi="Times New Roman"/>
          <w:sz w:val="28"/>
          <w:szCs w:val="28"/>
        </w:rPr>
        <w:t>Те же деяния,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десяти до двадцати базовых величин или административный арест, которые могут быть применены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r w:rsidRPr="00503AED">
        <w:rPr>
          <w:rFonts w:ascii="Times New Roman" w:hAnsi="Times New Roman"/>
          <w:sz w:val="28"/>
          <w:szCs w:val="28"/>
        </w:rPr>
        <w:t xml:space="preserve"> </w:t>
      </w:r>
      <w:proofErr w:type="gramStart"/>
      <w:r w:rsidRPr="00503AED">
        <w:rPr>
          <w:rFonts w:ascii="Times New Roman" w:hAnsi="Times New Roman"/>
          <w:sz w:val="28"/>
          <w:szCs w:val="28"/>
        </w:rPr>
        <w:t>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до двухсот базовых величин с конфискацией предмета административного правонарушения, а также орудий и средств совершения указанного нарушения или без</w:t>
      </w:r>
      <w:proofErr w:type="gramEnd"/>
      <w:r w:rsidRPr="00503AED">
        <w:rPr>
          <w:rFonts w:ascii="Times New Roman" w:hAnsi="Times New Roman"/>
          <w:sz w:val="28"/>
          <w:szCs w:val="28"/>
        </w:rPr>
        <w:t xml:space="preserve"> конфискации таких орудий и средств. </w:t>
      </w:r>
      <w:proofErr w:type="gramStart"/>
      <w:r w:rsidRPr="00503AED">
        <w:rPr>
          <w:rFonts w:ascii="Times New Roman" w:hAnsi="Times New Roman"/>
          <w:sz w:val="28"/>
          <w:szCs w:val="28"/>
        </w:rPr>
        <w:t xml:space="preserve">Статьей 127 Уголовного кодекса Республики Беларусь установлена ответственность за действия, совершаемые с целью планомерного уничтожения полностью или частично какой-либо 2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w:t>
      </w:r>
      <w:r w:rsidRPr="00503AED">
        <w:rPr>
          <w:rFonts w:ascii="Times New Roman" w:hAnsi="Times New Roman"/>
          <w:sz w:val="28"/>
          <w:szCs w:val="28"/>
        </w:rPr>
        <w:lastRenderedPageBreak/>
        <w:t>группы, либо</w:t>
      </w:r>
      <w:proofErr w:type="gramEnd"/>
      <w:r w:rsidRPr="00503AED">
        <w:rPr>
          <w:rFonts w:ascii="Times New Roman" w:hAnsi="Times New Roman"/>
          <w:sz w:val="28"/>
          <w:szCs w:val="28"/>
        </w:rPr>
        <w:t xml:space="preserve"> насильственной передачи детей из одной этнической группы в другую, либо принятия мер по воспрепятствованию деторождения в среде такой группы (геноцид). Указанные действия наказываются лишением свободы на срок от двенадцати до двадцати лет, или пожизненным лишением свободы, или смертной казнью. </w:t>
      </w:r>
      <w:proofErr w:type="gramStart"/>
      <w:r w:rsidRPr="00503AED">
        <w:rPr>
          <w:rFonts w:ascii="Times New Roman" w:hAnsi="Times New Roman"/>
          <w:sz w:val="28"/>
          <w:szCs w:val="28"/>
        </w:rPr>
        <w:t xml:space="preserve">Законом Республики Беларусь от 05.01.2022 № 146-З Уголовный кодекс дополнен статьей 1302 , предусматривающей ответственность за отрицание геноцида белорусского народа, содержащееся в публичном выступлении, либо в печатном или публично </w:t>
      </w:r>
      <w:proofErr w:type="spellStart"/>
      <w:r w:rsidRPr="00503AED">
        <w:rPr>
          <w:rFonts w:ascii="Times New Roman" w:hAnsi="Times New Roman"/>
          <w:sz w:val="28"/>
          <w:szCs w:val="28"/>
        </w:rPr>
        <w:t>демонстрирующемся</w:t>
      </w:r>
      <w:proofErr w:type="spellEnd"/>
      <w:r w:rsidRPr="00503AED">
        <w:rPr>
          <w:rFonts w:ascii="Times New Roman" w:hAnsi="Times New Roman"/>
          <w:sz w:val="28"/>
          <w:szCs w:val="28"/>
        </w:rPr>
        <w:t xml:space="preserve">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w:t>
      </w:r>
      <w:proofErr w:type="gramEnd"/>
      <w:r w:rsidRPr="00503AED">
        <w:rPr>
          <w:rFonts w:ascii="Times New Roman" w:hAnsi="Times New Roman"/>
          <w:sz w:val="28"/>
          <w:szCs w:val="28"/>
        </w:rPr>
        <w:t xml:space="preserve"> Указанные действия наказываются арестом, или ограничением свободы на срок до пяти лет, или лишением свободы на тот же срок. Эти же действия, совершенные лицом, ранее судимым за отрицание геноцида белорусского народа, либо должностным лицом с использованием своих служебных полномочий, наказываются лишением свободы на срок от трех до десяти лет. </w:t>
      </w:r>
    </w:p>
    <w:p w14:paraId="7EF14D34" w14:textId="77777777" w:rsidR="00503AED" w:rsidRDefault="00503AED" w:rsidP="00503AED">
      <w:pPr>
        <w:spacing w:after="0" w:line="240" w:lineRule="auto"/>
        <w:ind w:firstLine="708"/>
        <w:jc w:val="right"/>
        <w:rPr>
          <w:rFonts w:ascii="Times New Roman" w:hAnsi="Times New Roman"/>
          <w:sz w:val="28"/>
          <w:szCs w:val="28"/>
        </w:rPr>
      </w:pPr>
    </w:p>
    <w:p w14:paraId="62FA6C8A" w14:textId="096EE91A" w:rsidR="00637AB6" w:rsidRPr="00503AED" w:rsidRDefault="00503AED" w:rsidP="00503AED">
      <w:pPr>
        <w:spacing w:after="0" w:line="240" w:lineRule="auto"/>
        <w:ind w:firstLine="708"/>
        <w:jc w:val="right"/>
        <w:rPr>
          <w:rFonts w:ascii="Times New Roman" w:hAnsi="Times New Roman"/>
          <w:i/>
          <w:sz w:val="28"/>
          <w:szCs w:val="28"/>
        </w:rPr>
      </w:pPr>
      <w:r w:rsidRPr="00503AED">
        <w:rPr>
          <w:rFonts w:ascii="Times New Roman" w:hAnsi="Times New Roman"/>
          <w:i/>
          <w:sz w:val="28"/>
          <w:szCs w:val="28"/>
        </w:rPr>
        <w:t>Прокуратура Осиповичского района</w:t>
      </w:r>
    </w:p>
    <w:p w14:paraId="1FEF94A9" w14:textId="4526E58B" w:rsidR="00637AB6" w:rsidRPr="00973D7E" w:rsidRDefault="00637AB6" w:rsidP="00637AB6">
      <w:pPr>
        <w:spacing w:after="0" w:line="240" w:lineRule="auto"/>
        <w:ind w:firstLine="708"/>
        <w:jc w:val="both"/>
        <w:rPr>
          <w:rFonts w:ascii="Times New Roman" w:hAnsi="Times New Roman"/>
          <w:sz w:val="28"/>
          <w:szCs w:val="28"/>
        </w:rPr>
      </w:pPr>
    </w:p>
    <w:p w14:paraId="5530E15E" w14:textId="4F42B827" w:rsidR="00637AB6" w:rsidRPr="00973D7E" w:rsidRDefault="00637AB6" w:rsidP="00637AB6">
      <w:pPr>
        <w:spacing w:after="0" w:line="240" w:lineRule="auto"/>
        <w:ind w:firstLine="708"/>
        <w:jc w:val="both"/>
        <w:rPr>
          <w:rFonts w:ascii="Times New Roman" w:hAnsi="Times New Roman"/>
          <w:sz w:val="28"/>
          <w:szCs w:val="28"/>
        </w:rPr>
      </w:pPr>
    </w:p>
    <w:p w14:paraId="78E7FD5D" w14:textId="3A544504" w:rsidR="00637AB6" w:rsidRPr="00973D7E" w:rsidRDefault="004117AC" w:rsidP="00637AB6">
      <w:pPr>
        <w:spacing w:after="0" w:line="240" w:lineRule="auto"/>
        <w:ind w:firstLine="708"/>
        <w:jc w:val="center"/>
        <w:rPr>
          <w:rFonts w:ascii="Times New Roman" w:hAnsi="Times New Roman"/>
          <w:b/>
          <w:bCs/>
          <w:sz w:val="28"/>
          <w:szCs w:val="28"/>
        </w:rPr>
      </w:pPr>
      <w:r>
        <w:rPr>
          <w:rFonts w:ascii="Times New Roman" w:hAnsi="Times New Roman"/>
          <w:b/>
          <w:bCs/>
          <w:sz w:val="28"/>
          <w:szCs w:val="28"/>
        </w:rPr>
        <w:t>Н</w:t>
      </w:r>
      <w:r w:rsidR="00637AB6" w:rsidRPr="00973D7E">
        <w:rPr>
          <w:rFonts w:ascii="Times New Roman" w:hAnsi="Times New Roman"/>
          <w:b/>
          <w:bCs/>
          <w:sz w:val="28"/>
          <w:szCs w:val="28"/>
        </w:rPr>
        <w:t>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наблюдается устойчивая тенденция омоложения лиц, вовлеченных в незаконный оборот наркотиков. По итогам 2021 года в целом </w:t>
      </w:r>
      <w:r w:rsidRPr="00973D7E">
        <w:rPr>
          <w:rFonts w:ascii="Times New Roman" w:hAnsi="Times New Roman"/>
          <w:sz w:val="28"/>
          <w:szCs w:val="28"/>
        </w:rPr>
        <w:lastRenderedPageBreak/>
        <w:t>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w:t>
      </w:r>
      <w:r w:rsidRPr="00973D7E">
        <w:rPr>
          <w:rFonts w:ascii="Times New Roman" w:hAnsi="Times New Roman"/>
          <w:sz w:val="28"/>
          <w:szCs w:val="28"/>
        </w:rPr>
        <w:lastRenderedPageBreak/>
        <w:t>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 xml:space="preserve">В соответствии с действующим законодательством, под незаконным сбытом наркотиков понимается как возмездная, так и безвозмездная их </w:t>
      </w:r>
      <w:r w:rsidRPr="00973D7E">
        <w:rPr>
          <w:rFonts w:ascii="Times New Roman" w:hAnsi="Times New Roman"/>
          <w:i/>
          <w:iCs/>
          <w:sz w:val="28"/>
          <w:szCs w:val="28"/>
        </w:rPr>
        <w:lastRenderedPageBreak/>
        <w:t>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а также изучать саму переписку, в </w:t>
      </w:r>
      <w:r w:rsidRPr="00973D7E">
        <w:rPr>
          <w:rFonts w:ascii="Times New Roman" w:hAnsi="Times New Roman"/>
          <w:sz w:val="28"/>
          <w:szCs w:val="28"/>
        </w:rPr>
        <w:lastRenderedPageBreak/>
        <w:t>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xml:space="preserve">,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w:t>
      </w:r>
      <w:r w:rsidRPr="00973D7E">
        <w:rPr>
          <w:rFonts w:ascii="Times New Roman" w:hAnsi="Times New Roman"/>
          <w:sz w:val="28"/>
          <w:szCs w:val="28"/>
        </w:rPr>
        <w:lastRenderedPageBreak/>
        <w:t>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lastRenderedPageBreak/>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29A194C9" w14:textId="1D6FDAC7" w:rsidR="00637AB6" w:rsidRPr="00973D7E" w:rsidRDefault="00637AB6" w:rsidP="00637AB6">
      <w:pPr>
        <w:spacing w:after="0" w:line="240" w:lineRule="auto"/>
        <w:ind w:firstLine="708"/>
        <w:jc w:val="right"/>
        <w:rPr>
          <w:rFonts w:ascii="Times New Roman" w:hAnsi="Times New Roman"/>
          <w:i/>
          <w:iCs/>
          <w:sz w:val="28"/>
          <w:szCs w:val="28"/>
        </w:rPr>
      </w:pPr>
    </w:p>
    <w:p w14:paraId="6728D729" w14:textId="24D33C0D" w:rsidR="00530F71" w:rsidRPr="00973D7E" w:rsidRDefault="00530F71" w:rsidP="00637AB6">
      <w:pPr>
        <w:spacing w:after="0" w:line="240" w:lineRule="auto"/>
        <w:ind w:firstLine="708"/>
        <w:jc w:val="right"/>
        <w:rPr>
          <w:rFonts w:ascii="Times New Roman" w:hAnsi="Times New Roman"/>
          <w:i/>
          <w:iCs/>
          <w:sz w:val="28"/>
          <w:szCs w:val="28"/>
        </w:rPr>
      </w:pPr>
    </w:p>
    <w:p w14:paraId="56B397BD" w14:textId="42D0FF68" w:rsidR="00530F71" w:rsidRPr="00973D7E" w:rsidRDefault="00530F71" w:rsidP="00637AB6">
      <w:pPr>
        <w:spacing w:after="0" w:line="240" w:lineRule="auto"/>
        <w:ind w:firstLine="708"/>
        <w:jc w:val="right"/>
        <w:rPr>
          <w:rFonts w:ascii="Times New Roman" w:hAnsi="Times New Roman"/>
          <w:i/>
          <w:iCs/>
          <w:sz w:val="28"/>
          <w:szCs w:val="28"/>
        </w:rPr>
      </w:pPr>
    </w:p>
    <w:p w14:paraId="66E31923" w14:textId="3148442F" w:rsidR="00530F71" w:rsidRPr="00973D7E" w:rsidRDefault="00530F71" w:rsidP="00637AB6">
      <w:pPr>
        <w:spacing w:after="0" w:line="240" w:lineRule="auto"/>
        <w:ind w:firstLine="708"/>
        <w:jc w:val="right"/>
        <w:rPr>
          <w:rFonts w:ascii="Times New Roman" w:hAnsi="Times New Roman"/>
          <w:i/>
          <w:iCs/>
          <w:sz w:val="28"/>
          <w:szCs w:val="28"/>
        </w:rPr>
      </w:pPr>
    </w:p>
    <w:p w14:paraId="3C6C8B34" w14:textId="2B251259" w:rsidR="00530F71" w:rsidRPr="00973D7E" w:rsidRDefault="00530F71" w:rsidP="00637AB6">
      <w:pPr>
        <w:spacing w:after="0" w:line="240" w:lineRule="auto"/>
        <w:ind w:firstLine="708"/>
        <w:jc w:val="right"/>
        <w:rPr>
          <w:rFonts w:ascii="Times New Roman" w:hAnsi="Times New Roman"/>
          <w:i/>
          <w:iCs/>
          <w:sz w:val="28"/>
          <w:szCs w:val="28"/>
        </w:rPr>
      </w:pPr>
    </w:p>
    <w:p w14:paraId="483DAC9C" w14:textId="0113B312" w:rsidR="00530F71" w:rsidRPr="00973D7E" w:rsidRDefault="00530F71" w:rsidP="00637AB6">
      <w:pPr>
        <w:spacing w:after="0" w:line="240" w:lineRule="auto"/>
        <w:ind w:firstLine="708"/>
        <w:jc w:val="right"/>
        <w:rPr>
          <w:rFonts w:ascii="Times New Roman" w:hAnsi="Times New Roman"/>
          <w:i/>
          <w:iCs/>
          <w:sz w:val="28"/>
          <w:szCs w:val="28"/>
        </w:rPr>
      </w:pPr>
    </w:p>
    <w:p w14:paraId="6BC95735" w14:textId="131C7462" w:rsidR="00530F71" w:rsidRPr="00973D7E" w:rsidRDefault="00530F71" w:rsidP="00637AB6">
      <w:pPr>
        <w:spacing w:after="0" w:line="240" w:lineRule="auto"/>
        <w:ind w:firstLine="708"/>
        <w:jc w:val="right"/>
        <w:rPr>
          <w:rFonts w:ascii="Times New Roman" w:hAnsi="Times New Roman"/>
          <w:i/>
          <w:iCs/>
          <w:sz w:val="28"/>
          <w:szCs w:val="28"/>
        </w:rPr>
      </w:pPr>
    </w:p>
    <w:p w14:paraId="45A99CA8" w14:textId="16EBB6B2" w:rsidR="004304FF" w:rsidRPr="00973D7E" w:rsidRDefault="004304FF" w:rsidP="00637AB6">
      <w:pPr>
        <w:spacing w:after="0" w:line="240" w:lineRule="auto"/>
        <w:ind w:firstLine="708"/>
        <w:jc w:val="right"/>
        <w:rPr>
          <w:rFonts w:ascii="Times New Roman" w:hAnsi="Times New Roman"/>
          <w:i/>
          <w:iCs/>
          <w:sz w:val="28"/>
          <w:szCs w:val="28"/>
        </w:rPr>
      </w:pPr>
    </w:p>
    <w:p w14:paraId="6BCC8016" w14:textId="1F5AB964" w:rsidR="004304FF" w:rsidRPr="00973D7E" w:rsidRDefault="004304FF" w:rsidP="00637AB6">
      <w:pPr>
        <w:spacing w:after="0" w:line="240" w:lineRule="auto"/>
        <w:ind w:firstLine="708"/>
        <w:jc w:val="right"/>
        <w:rPr>
          <w:rFonts w:ascii="Times New Roman" w:hAnsi="Times New Roman"/>
          <w:i/>
          <w:iCs/>
          <w:sz w:val="28"/>
          <w:szCs w:val="28"/>
        </w:rPr>
      </w:pPr>
    </w:p>
    <w:p w14:paraId="7686EC4B" w14:textId="3123F794" w:rsidR="004304FF" w:rsidRPr="00973D7E" w:rsidRDefault="004304FF" w:rsidP="00637AB6">
      <w:pPr>
        <w:spacing w:after="0" w:line="240" w:lineRule="auto"/>
        <w:ind w:firstLine="708"/>
        <w:jc w:val="right"/>
        <w:rPr>
          <w:rFonts w:ascii="Times New Roman" w:hAnsi="Times New Roman"/>
          <w:i/>
          <w:iCs/>
          <w:sz w:val="28"/>
          <w:szCs w:val="28"/>
        </w:rPr>
      </w:pPr>
    </w:p>
    <w:p w14:paraId="4BDDA5D5" w14:textId="112FB7A5" w:rsidR="004304FF" w:rsidRPr="00973D7E" w:rsidRDefault="004304FF" w:rsidP="00637AB6">
      <w:pPr>
        <w:spacing w:after="0" w:line="240" w:lineRule="auto"/>
        <w:ind w:firstLine="708"/>
        <w:jc w:val="right"/>
        <w:rPr>
          <w:rFonts w:ascii="Times New Roman" w:hAnsi="Times New Roman"/>
          <w:i/>
          <w:iCs/>
          <w:sz w:val="28"/>
          <w:szCs w:val="28"/>
        </w:rPr>
      </w:pPr>
    </w:p>
    <w:p w14:paraId="6EA4F18E" w14:textId="48D3D2C4" w:rsidR="004304FF" w:rsidRPr="00973D7E" w:rsidRDefault="004304FF" w:rsidP="00637AB6">
      <w:pPr>
        <w:spacing w:after="0" w:line="240" w:lineRule="auto"/>
        <w:ind w:firstLine="708"/>
        <w:jc w:val="right"/>
        <w:rPr>
          <w:rFonts w:ascii="Times New Roman" w:hAnsi="Times New Roman"/>
          <w:i/>
          <w:iCs/>
          <w:sz w:val="28"/>
          <w:szCs w:val="28"/>
        </w:rPr>
      </w:pPr>
    </w:p>
    <w:p w14:paraId="01497E8D" w14:textId="7B88966D" w:rsidR="004304FF" w:rsidRPr="00973D7E" w:rsidRDefault="004304FF" w:rsidP="00637AB6">
      <w:pPr>
        <w:spacing w:after="0" w:line="240" w:lineRule="auto"/>
        <w:ind w:firstLine="708"/>
        <w:jc w:val="right"/>
        <w:rPr>
          <w:rFonts w:ascii="Times New Roman" w:hAnsi="Times New Roman"/>
          <w:i/>
          <w:iCs/>
          <w:sz w:val="28"/>
          <w:szCs w:val="28"/>
        </w:rPr>
      </w:pPr>
    </w:p>
    <w:p w14:paraId="41FFBE12" w14:textId="0B2BA244" w:rsidR="004304FF" w:rsidRPr="00973D7E" w:rsidRDefault="004304FF" w:rsidP="00637AB6">
      <w:pPr>
        <w:spacing w:after="0" w:line="240" w:lineRule="auto"/>
        <w:ind w:firstLine="708"/>
        <w:jc w:val="right"/>
        <w:rPr>
          <w:rFonts w:ascii="Times New Roman" w:hAnsi="Times New Roman"/>
          <w:i/>
          <w:iCs/>
          <w:sz w:val="28"/>
          <w:szCs w:val="28"/>
        </w:rPr>
      </w:pPr>
    </w:p>
    <w:p w14:paraId="23FCC97F" w14:textId="33CAC8DB" w:rsidR="004304FF" w:rsidRPr="00973D7E" w:rsidRDefault="004304FF" w:rsidP="00637AB6">
      <w:pPr>
        <w:spacing w:after="0" w:line="240" w:lineRule="auto"/>
        <w:ind w:firstLine="708"/>
        <w:jc w:val="right"/>
        <w:rPr>
          <w:rFonts w:ascii="Times New Roman" w:hAnsi="Times New Roman"/>
          <w:i/>
          <w:iCs/>
          <w:sz w:val="28"/>
          <w:szCs w:val="28"/>
        </w:rPr>
      </w:pPr>
    </w:p>
    <w:p w14:paraId="05884A7C" w14:textId="589E311D" w:rsidR="004304FF" w:rsidRPr="00973D7E" w:rsidRDefault="004304FF" w:rsidP="00637AB6">
      <w:pPr>
        <w:spacing w:after="0" w:line="240" w:lineRule="auto"/>
        <w:ind w:firstLine="708"/>
        <w:jc w:val="right"/>
        <w:rPr>
          <w:rFonts w:ascii="Times New Roman" w:hAnsi="Times New Roman"/>
          <w:i/>
          <w:iCs/>
          <w:sz w:val="28"/>
          <w:szCs w:val="28"/>
        </w:rPr>
      </w:pPr>
    </w:p>
    <w:p w14:paraId="47CF1CF8" w14:textId="6F974476" w:rsidR="004304FF" w:rsidRPr="00973D7E" w:rsidRDefault="004304FF" w:rsidP="00637AB6">
      <w:pPr>
        <w:spacing w:after="0" w:line="240" w:lineRule="auto"/>
        <w:ind w:firstLine="708"/>
        <w:jc w:val="right"/>
        <w:rPr>
          <w:rFonts w:ascii="Times New Roman" w:hAnsi="Times New Roman"/>
          <w:i/>
          <w:iCs/>
          <w:sz w:val="28"/>
          <w:szCs w:val="28"/>
        </w:rPr>
      </w:pPr>
    </w:p>
    <w:p w14:paraId="192A5210" w14:textId="079AF892" w:rsidR="004304FF" w:rsidRPr="00973D7E" w:rsidRDefault="004304FF" w:rsidP="00637AB6">
      <w:pPr>
        <w:spacing w:after="0" w:line="240" w:lineRule="auto"/>
        <w:ind w:firstLine="708"/>
        <w:jc w:val="right"/>
        <w:rPr>
          <w:rFonts w:ascii="Times New Roman" w:hAnsi="Times New Roman"/>
          <w:i/>
          <w:iCs/>
          <w:sz w:val="28"/>
          <w:szCs w:val="28"/>
        </w:rPr>
      </w:pPr>
    </w:p>
    <w:p w14:paraId="5F3EBAD3" w14:textId="04921CED" w:rsidR="004304FF" w:rsidRPr="00973D7E" w:rsidRDefault="004304FF" w:rsidP="00637AB6">
      <w:pPr>
        <w:spacing w:after="0" w:line="240" w:lineRule="auto"/>
        <w:ind w:firstLine="708"/>
        <w:jc w:val="right"/>
        <w:rPr>
          <w:rFonts w:ascii="Times New Roman" w:hAnsi="Times New Roman"/>
          <w:i/>
          <w:iCs/>
          <w:sz w:val="28"/>
          <w:szCs w:val="28"/>
        </w:rPr>
      </w:pPr>
    </w:p>
    <w:p w14:paraId="746C75A1" w14:textId="734CDEDC" w:rsidR="004304FF" w:rsidRDefault="004304FF" w:rsidP="00637AB6">
      <w:pPr>
        <w:spacing w:after="0" w:line="240" w:lineRule="auto"/>
        <w:ind w:firstLine="708"/>
        <w:jc w:val="right"/>
        <w:rPr>
          <w:rFonts w:ascii="Times New Roman" w:hAnsi="Times New Roman"/>
          <w:i/>
          <w:iCs/>
          <w:sz w:val="28"/>
          <w:szCs w:val="28"/>
        </w:rPr>
      </w:pPr>
    </w:p>
    <w:p w14:paraId="3C68C672" w14:textId="1A91DDA1" w:rsidR="00530F71" w:rsidRPr="00973D7E" w:rsidRDefault="00530F71" w:rsidP="00A75E42">
      <w:pPr>
        <w:spacing w:after="0" w:line="240" w:lineRule="auto"/>
        <w:rPr>
          <w:rFonts w:ascii="Times New Roman" w:hAnsi="Times New Roman"/>
          <w:i/>
          <w:iCs/>
          <w:sz w:val="28"/>
          <w:szCs w:val="28"/>
        </w:rPr>
      </w:pPr>
    </w:p>
    <w:p w14:paraId="435A5AEC" w14:textId="77777777"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 xml:space="preserve">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w:t>
      </w:r>
      <w:r w:rsidRPr="00973D7E">
        <w:rPr>
          <w:rFonts w:ascii="Times New Roman" w:hAnsi="Times New Roman"/>
          <w:sz w:val="28"/>
          <w:szCs w:val="28"/>
        </w:rPr>
        <w:lastRenderedPageBreak/>
        <w:t xml:space="preserve">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5D37FCB3" w14:textId="47E652A4" w:rsidR="000A4424" w:rsidRDefault="000A4424" w:rsidP="00530F71">
      <w:pPr>
        <w:spacing w:after="0" w:line="240" w:lineRule="auto"/>
        <w:ind w:firstLine="708"/>
        <w:jc w:val="both"/>
        <w:rPr>
          <w:rFonts w:ascii="Times New Roman" w:hAnsi="Times New Roman"/>
          <w:b/>
          <w:sz w:val="28"/>
          <w:szCs w:val="28"/>
        </w:rPr>
      </w:pPr>
    </w:p>
    <w:p w14:paraId="69FD41D4" w14:textId="33D36391" w:rsidR="000A4424" w:rsidRDefault="000A4424" w:rsidP="00530F71">
      <w:pPr>
        <w:spacing w:after="0" w:line="240" w:lineRule="auto"/>
        <w:ind w:firstLine="708"/>
        <w:jc w:val="both"/>
        <w:rPr>
          <w:rFonts w:ascii="Times New Roman" w:hAnsi="Times New Roman"/>
          <w:b/>
          <w:sz w:val="28"/>
          <w:szCs w:val="28"/>
        </w:rPr>
      </w:pPr>
    </w:p>
    <w:p w14:paraId="4F9F8DB0" w14:textId="370B74E0" w:rsidR="000A4424" w:rsidRDefault="000A4424" w:rsidP="00530F71">
      <w:pPr>
        <w:spacing w:after="0" w:line="240" w:lineRule="auto"/>
        <w:ind w:firstLine="708"/>
        <w:jc w:val="both"/>
        <w:rPr>
          <w:rFonts w:ascii="Times New Roman" w:hAnsi="Times New Roman"/>
          <w:b/>
          <w:sz w:val="28"/>
          <w:szCs w:val="28"/>
        </w:rPr>
      </w:pPr>
    </w:p>
    <w:p w14:paraId="4D8F8A58" w14:textId="16BB2B10" w:rsidR="000A4424" w:rsidRDefault="000A4424" w:rsidP="00530F71">
      <w:pPr>
        <w:spacing w:after="0" w:line="240" w:lineRule="auto"/>
        <w:ind w:firstLine="708"/>
        <w:jc w:val="both"/>
        <w:rPr>
          <w:rFonts w:ascii="Times New Roman" w:hAnsi="Times New Roman"/>
          <w:b/>
          <w:sz w:val="28"/>
          <w:szCs w:val="28"/>
        </w:rPr>
      </w:pPr>
    </w:p>
    <w:p w14:paraId="256FB72B" w14:textId="49D2A27F" w:rsidR="000A4424" w:rsidRDefault="000A4424" w:rsidP="00530F71">
      <w:pPr>
        <w:spacing w:after="0" w:line="240" w:lineRule="auto"/>
        <w:ind w:firstLine="708"/>
        <w:jc w:val="both"/>
        <w:rPr>
          <w:rFonts w:ascii="Times New Roman" w:hAnsi="Times New Roman"/>
          <w:b/>
          <w:sz w:val="28"/>
          <w:szCs w:val="28"/>
        </w:rPr>
      </w:pPr>
    </w:p>
    <w:p w14:paraId="30B0AC9E" w14:textId="04DAF202" w:rsidR="000A4424" w:rsidRDefault="000A4424" w:rsidP="00530F71">
      <w:pPr>
        <w:spacing w:after="0" w:line="240" w:lineRule="auto"/>
        <w:ind w:firstLine="708"/>
        <w:jc w:val="both"/>
        <w:rPr>
          <w:rFonts w:ascii="Times New Roman" w:hAnsi="Times New Roman"/>
          <w:b/>
          <w:sz w:val="28"/>
          <w:szCs w:val="28"/>
        </w:rPr>
      </w:pPr>
    </w:p>
    <w:p w14:paraId="5E82EA93" w14:textId="5F6DFDEA" w:rsidR="000A4424" w:rsidRDefault="000A4424" w:rsidP="00530F71">
      <w:pPr>
        <w:spacing w:after="0" w:line="240" w:lineRule="auto"/>
        <w:ind w:firstLine="708"/>
        <w:jc w:val="both"/>
        <w:rPr>
          <w:rFonts w:ascii="Times New Roman" w:hAnsi="Times New Roman"/>
          <w:b/>
          <w:sz w:val="28"/>
          <w:szCs w:val="28"/>
        </w:rPr>
      </w:pPr>
    </w:p>
    <w:p w14:paraId="19B2E528" w14:textId="7F0DFFA0" w:rsidR="000A4424" w:rsidRDefault="000A4424" w:rsidP="00530F71">
      <w:pPr>
        <w:spacing w:after="0" w:line="240" w:lineRule="auto"/>
        <w:ind w:firstLine="708"/>
        <w:jc w:val="both"/>
        <w:rPr>
          <w:rFonts w:ascii="Times New Roman" w:hAnsi="Times New Roman"/>
          <w:b/>
          <w:sz w:val="28"/>
          <w:szCs w:val="28"/>
        </w:rPr>
      </w:pPr>
    </w:p>
    <w:p w14:paraId="5714A3FF" w14:textId="4DE445AD" w:rsidR="000A4424" w:rsidRDefault="000A4424" w:rsidP="00530F71">
      <w:pPr>
        <w:spacing w:after="0" w:line="240" w:lineRule="auto"/>
        <w:ind w:firstLine="708"/>
        <w:jc w:val="both"/>
        <w:rPr>
          <w:rFonts w:ascii="Times New Roman" w:hAnsi="Times New Roman"/>
          <w:b/>
          <w:sz w:val="28"/>
          <w:szCs w:val="28"/>
        </w:rPr>
      </w:pPr>
    </w:p>
    <w:p w14:paraId="4951E819" w14:textId="6641D049" w:rsidR="000A4424" w:rsidRDefault="000A4424" w:rsidP="00530F71">
      <w:pPr>
        <w:spacing w:after="0" w:line="240" w:lineRule="auto"/>
        <w:ind w:firstLine="708"/>
        <w:jc w:val="both"/>
        <w:rPr>
          <w:rFonts w:ascii="Times New Roman" w:hAnsi="Times New Roman"/>
          <w:b/>
          <w:sz w:val="28"/>
          <w:szCs w:val="28"/>
        </w:rPr>
      </w:pPr>
    </w:p>
    <w:p w14:paraId="05E06C1F" w14:textId="0DA08E72" w:rsidR="000A4424" w:rsidRDefault="000A4424" w:rsidP="00530F71">
      <w:pPr>
        <w:spacing w:after="0" w:line="240" w:lineRule="auto"/>
        <w:ind w:firstLine="708"/>
        <w:jc w:val="both"/>
        <w:rPr>
          <w:rFonts w:ascii="Times New Roman" w:hAnsi="Times New Roman"/>
          <w:b/>
          <w:sz w:val="28"/>
          <w:szCs w:val="28"/>
        </w:rPr>
      </w:pPr>
    </w:p>
    <w:p w14:paraId="63857332" w14:textId="11A11F75" w:rsidR="000A4424" w:rsidRDefault="000A4424" w:rsidP="00530F71">
      <w:pPr>
        <w:spacing w:after="0" w:line="240" w:lineRule="auto"/>
        <w:ind w:firstLine="708"/>
        <w:jc w:val="both"/>
        <w:rPr>
          <w:rFonts w:ascii="Times New Roman" w:hAnsi="Times New Roman"/>
          <w:b/>
          <w:sz w:val="28"/>
          <w:szCs w:val="28"/>
        </w:rPr>
      </w:pPr>
    </w:p>
    <w:p w14:paraId="6D407A42" w14:textId="5D9F1D00" w:rsidR="000A4424" w:rsidRDefault="000A4424" w:rsidP="00530F71">
      <w:pPr>
        <w:spacing w:after="0" w:line="240" w:lineRule="auto"/>
        <w:ind w:firstLine="708"/>
        <w:jc w:val="both"/>
        <w:rPr>
          <w:rFonts w:ascii="Times New Roman" w:hAnsi="Times New Roman"/>
          <w:b/>
          <w:sz w:val="28"/>
          <w:szCs w:val="28"/>
        </w:rPr>
      </w:pPr>
    </w:p>
    <w:p w14:paraId="3C287FE9" w14:textId="78BFF199" w:rsidR="000A4424" w:rsidRDefault="000A4424" w:rsidP="00530F71">
      <w:pPr>
        <w:spacing w:after="0" w:line="240" w:lineRule="auto"/>
        <w:ind w:firstLine="708"/>
        <w:jc w:val="both"/>
        <w:rPr>
          <w:rFonts w:ascii="Times New Roman" w:hAnsi="Times New Roman"/>
          <w:b/>
          <w:sz w:val="28"/>
          <w:szCs w:val="28"/>
        </w:rPr>
      </w:pPr>
    </w:p>
    <w:p w14:paraId="76A46042" w14:textId="1B0DB08D" w:rsidR="000A4424" w:rsidRDefault="000A4424" w:rsidP="00530F71">
      <w:pPr>
        <w:spacing w:after="0" w:line="240" w:lineRule="auto"/>
        <w:ind w:firstLine="708"/>
        <w:jc w:val="both"/>
        <w:rPr>
          <w:rFonts w:ascii="Times New Roman" w:hAnsi="Times New Roman"/>
          <w:b/>
          <w:sz w:val="28"/>
          <w:szCs w:val="28"/>
        </w:rPr>
      </w:pPr>
    </w:p>
    <w:p w14:paraId="773ACC57" w14:textId="25BE0B83" w:rsidR="000A4424" w:rsidRDefault="000A4424" w:rsidP="00530F71">
      <w:pPr>
        <w:spacing w:after="0" w:line="240" w:lineRule="auto"/>
        <w:ind w:firstLine="708"/>
        <w:jc w:val="both"/>
        <w:rPr>
          <w:rFonts w:ascii="Times New Roman" w:hAnsi="Times New Roman"/>
          <w:b/>
          <w:sz w:val="28"/>
          <w:szCs w:val="28"/>
        </w:rPr>
      </w:pPr>
    </w:p>
    <w:p w14:paraId="06CC5545" w14:textId="67EFDFC7" w:rsidR="000A4424" w:rsidRDefault="000A4424" w:rsidP="00530F71">
      <w:pPr>
        <w:spacing w:after="0" w:line="240" w:lineRule="auto"/>
        <w:ind w:firstLine="708"/>
        <w:jc w:val="both"/>
        <w:rPr>
          <w:rFonts w:ascii="Times New Roman" w:hAnsi="Times New Roman"/>
          <w:b/>
          <w:sz w:val="28"/>
          <w:szCs w:val="28"/>
        </w:rPr>
      </w:pPr>
    </w:p>
    <w:p w14:paraId="7868B978" w14:textId="64A02B2D" w:rsidR="000A4424" w:rsidRDefault="000A4424" w:rsidP="00530F71">
      <w:pPr>
        <w:spacing w:after="0" w:line="240" w:lineRule="auto"/>
        <w:ind w:firstLine="708"/>
        <w:jc w:val="both"/>
        <w:rPr>
          <w:rFonts w:ascii="Times New Roman" w:hAnsi="Times New Roman"/>
          <w:b/>
          <w:sz w:val="28"/>
          <w:szCs w:val="28"/>
        </w:rPr>
      </w:pPr>
    </w:p>
    <w:p w14:paraId="6FA53D7A" w14:textId="3134733F" w:rsidR="000A4424" w:rsidRDefault="000A4424" w:rsidP="00530F71">
      <w:pPr>
        <w:spacing w:after="0" w:line="240" w:lineRule="auto"/>
        <w:ind w:firstLine="708"/>
        <w:jc w:val="both"/>
        <w:rPr>
          <w:rFonts w:ascii="Times New Roman" w:hAnsi="Times New Roman"/>
          <w:b/>
          <w:sz w:val="28"/>
          <w:szCs w:val="28"/>
        </w:rPr>
      </w:pP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3555B1BD" w14:textId="77777777" w:rsidR="000A4424" w:rsidRPr="00973D7E" w:rsidRDefault="000A4424"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p w14:paraId="4F704168" w14:textId="1F348C0E"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3DEDC0C4"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208A0BA6" w14:textId="6508E436"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14:paraId="194EF7C0" w14:textId="106AF61A"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w:t>
      </w:r>
      <w:r w:rsidRPr="00973D7E">
        <w:rPr>
          <w:rFonts w:ascii="Times New Roman" w:eastAsia="Times New Roman" w:hAnsi="Times New Roman"/>
          <w:sz w:val="28"/>
          <w:szCs w:val="28"/>
        </w:rPr>
        <w:lastRenderedPageBreak/>
        <w:t xml:space="preserve">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w:t>
      </w:r>
      <w:r w:rsidR="004304FF" w:rsidRPr="00973D7E">
        <w:rPr>
          <w:rFonts w:ascii="Times New Roman" w:hAnsi="Times New Roman"/>
          <w:sz w:val="28"/>
          <w:szCs w:val="28"/>
        </w:rPr>
        <w:lastRenderedPageBreak/>
        <w:t xml:space="preserve">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4117AC">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3720C319" w14:textId="751A4BE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0A445ED1" w14:textId="508D0D7E"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w:t>
      </w:r>
      <w:r w:rsidRPr="00973D7E">
        <w:rPr>
          <w:rFonts w:ascii="Times New Roman" w:hAnsi="Times New Roman"/>
          <w:sz w:val="28"/>
          <w:szCs w:val="28"/>
        </w:rPr>
        <w:lastRenderedPageBreak/>
        <w:t xml:space="preserve">3-ей группы. В результате пожара уничтожена кровля и имущество в доме, повреждено перекрытие и стены. </w:t>
      </w:r>
    </w:p>
    <w:p w14:paraId="7BF63164" w14:textId="3DFC714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Бобруйского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14:paraId="2ED1D5BF" w14:textId="77777777"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14:paraId="4301C326" w14:textId="77777777"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16F45017" w14:textId="77777777"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14:paraId="35B1504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д.Шилов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lastRenderedPageBreak/>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w:t>
      </w:r>
      <w:r w:rsidRPr="00973D7E">
        <w:rPr>
          <w:rFonts w:ascii="Times New Roman" w:hAnsi="Times New Roman"/>
          <w:sz w:val="28"/>
          <w:szCs w:val="28"/>
        </w:rPr>
        <w:lastRenderedPageBreak/>
        <w:t xml:space="preserve">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lastRenderedPageBreak/>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14:paraId="36C0F826" w14:textId="651D3F40"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14:paraId="13F1DFCB" w14:textId="77777777" w:rsidR="00876119" w:rsidRPr="00973D7E" w:rsidRDefault="00876119" w:rsidP="00876119">
      <w:pPr>
        <w:pStyle w:val="22"/>
        <w:spacing w:line="280" w:lineRule="exact"/>
        <w:ind w:right="0"/>
        <w:jc w:val="both"/>
        <w:rPr>
          <w:szCs w:val="28"/>
        </w:rPr>
      </w:pPr>
    </w:p>
    <w:p w14:paraId="15710C9B" w14:textId="77777777" w:rsidR="00876119"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Материал подготовлен Могилевским</w:t>
      </w:r>
    </w:p>
    <w:p w14:paraId="2AF9E6D3" w14:textId="4393BAC6" w:rsidR="004304FF"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14:paraId="5019090A" w14:textId="77777777" w:rsidR="004304FF" w:rsidRPr="00973D7E" w:rsidRDefault="004304FF" w:rsidP="004304FF">
      <w:pPr>
        <w:pStyle w:val="a7"/>
        <w:spacing w:after="0"/>
        <w:ind w:firstLine="709"/>
        <w:jc w:val="both"/>
        <w:rPr>
          <w:sz w:val="28"/>
          <w:szCs w:val="28"/>
        </w:rPr>
      </w:pPr>
    </w:p>
    <w:p w14:paraId="41B631BE" w14:textId="77777777" w:rsidR="005B282B" w:rsidRDefault="005B282B" w:rsidP="005B282B">
      <w:pPr>
        <w:spacing w:after="0" w:line="240" w:lineRule="auto"/>
        <w:ind w:firstLine="708"/>
        <w:jc w:val="center"/>
        <w:rPr>
          <w:rFonts w:ascii="Times New Roman" w:hAnsi="Times New Roman"/>
          <w:b/>
          <w:sz w:val="28"/>
          <w:szCs w:val="28"/>
        </w:rPr>
      </w:pPr>
    </w:p>
    <w:p w14:paraId="059F25B6" w14:textId="77777777" w:rsidR="005B282B" w:rsidRDefault="005B282B" w:rsidP="005B282B">
      <w:pPr>
        <w:spacing w:after="0" w:line="240" w:lineRule="auto"/>
        <w:ind w:firstLine="708"/>
        <w:jc w:val="center"/>
        <w:rPr>
          <w:rFonts w:ascii="Times New Roman" w:hAnsi="Times New Roman"/>
          <w:b/>
          <w:sz w:val="28"/>
          <w:szCs w:val="28"/>
        </w:rPr>
      </w:pPr>
    </w:p>
    <w:p w14:paraId="457668DF" w14:textId="77777777" w:rsidR="005B282B" w:rsidRDefault="005B282B" w:rsidP="005B282B">
      <w:pPr>
        <w:spacing w:after="0" w:line="240" w:lineRule="auto"/>
        <w:ind w:firstLine="708"/>
        <w:jc w:val="center"/>
        <w:rPr>
          <w:rFonts w:ascii="Times New Roman" w:hAnsi="Times New Roman"/>
          <w:b/>
          <w:sz w:val="28"/>
          <w:szCs w:val="28"/>
        </w:rPr>
      </w:pPr>
    </w:p>
    <w:p w14:paraId="6AA1FDDD" w14:textId="77777777" w:rsidR="005B282B" w:rsidRDefault="005B282B" w:rsidP="005B282B">
      <w:pPr>
        <w:spacing w:after="0" w:line="240" w:lineRule="auto"/>
        <w:ind w:firstLine="708"/>
        <w:jc w:val="center"/>
        <w:rPr>
          <w:rFonts w:ascii="Times New Roman" w:hAnsi="Times New Roman"/>
          <w:b/>
          <w:sz w:val="28"/>
          <w:szCs w:val="28"/>
        </w:rPr>
      </w:pPr>
    </w:p>
    <w:p w14:paraId="6394F2BB" w14:textId="77777777" w:rsidR="005B282B" w:rsidRDefault="005B282B" w:rsidP="005B282B">
      <w:pPr>
        <w:spacing w:after="0" w:line="240" w:lineRule="auto"/>
        <w:ind w:firstLine="708"/>
        <w:jc w:val="center"/>
        <w:rPr>
          <w:rFonts w:ascii="Times New Roman" w:hAnsi="Times New Roman"/>
          <w:b/>
          <w:sz w:val="28"/>
          <w:szCs w:val="28"/>
        </w:rPr>
      </w:pPr>
    </w:p>
    <w:p w14:paraId="6430DBE7" w14:textId="77777777" w:rsidR="005B282B" w:rsidRDefault="005B282B" w:rsidP="005B282B">
      <w:pPr>
        <w:spacing w:after="0" w:line="240" w:lineRule="auto"/>
        <w:ind w:firstLine="708"/>
        <w:jc w:val="center"/>
        <w:rPr>
          <w:rFonts w:ascii="Times New Roman" w:hAnsi="Times New Roman"/>
          <w:b/>
          <w:sz w:val="28"/>
          <w:szCs w:val="28"/>
        </w:rPr>
      </w:pPr>
    </w:p>
    <w:p w14:paraId="0427B4D0" w14:textId="597F66F4" w:rsidR="005B282B" w:rsidRPr="005B282B" w:rsidRDefault="005B282B" w:rsidP="005B282B">
      <w:pPr>
        <w:spacing w:after="0" w:line="240" w:lineRule="auto"/>
        <w:ind w:firstLine="708"/>
        <w:jc w:val="center"/>
        <w:rPr>
          <w:rFonts w:ascii="Times New Roman" w:hAnsi="Times New Roman"/>
          <w:b/>
          <w:sz w:val="28"/>
          <w:szCs w:val="28"/>
        </w:rPr>
      </w:pPr>
      <w:r w:rsidRPr="005B282B">
        <w:rPr>
          <w:rFonts w:ascii="Times New Roman" w:hAnsi="Times New Roman"/>
          <w:b/>
          <w:sz w:val="28"/>
          <w:szCs w:val="28"/>
        </w:rPr>
        <w:t>Использование авиамоделей, беспилотных летательных аппаратов в воздушном пространстве Республики Беларусь</w:t>
      </w:r>
    </w:p>
    <w:p w14:paraId="079D89A5" w14:textId="77777777" w:rsidR="005B282B" w:rsidRDefault="005B282B" w:rsidP="005B282B">
      <w:pPr>
        <w:spacing w:after="0" w:line="240" w:lineRule="auto"/>
        <w:ind w:firstLine="708"/>
        <w:jc w:val="center"/>
        <w:rPr>
          <w:rFonts w:ascii="Times New Roman" w:hAnsi="Times New Roman"/>
          <w:sz w:val="28"/>
          <w:szCs w:val="28"/>
        </w:rPr>
      </w:pPr>
    </w:p>
    <w:p w14:paraId="3EB653D2"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Правоприменительная практика свидетельствует о том, что в Республике Беларусь систематически допускаются нарушения порядка использования воздушного пространства с применением авиамоделей и беспилотных летательных аппаратов (далее – БПЛА). Основной причиной этому служит незнание либо игнорирование владельцами (пользователями) указанных летательных аппаратов требований законодательства по организации и выполнению полетов. Согласно Указу Президента Республики Беларусь от 25.02.2016 № 81 «Об использовании авиамоделей» под авиамоделью понимается летательный аппа</w:t>
      </w:r>
      <w:bookmarkStart w:id="0" w:name="_GoBack"/>
      <w:bookmarkEnd w:id="0"/>
      <w:r w:rsidRPr="005B282B">
        <w:rPr>
          <w:rFonts w:ascii="Times New Roman" w:hAnsi="Times New Roman"/>
          <w:sz w:val="28"/>
          <w:szCs w:val="28"/>
        </w:rPr>
        <w:t xml:space="preserve">рат без человека на борту, управление полетом которого возможно только при условии визуального контакта с ним, а также неуправляемый свободнолетающий аппарат. Порядок использования авиамоделей установлен Правилами использования авиамоделей в Республике Беларусь, утвержденными постановлением Совета Министров Республики Беларусь от 16.08.2016 № 636 (далее – Правила). Так, для обеспечения безопасности полетов воздушных судов использование авиамоделей осуществляется на высоте, не превышающей 100 метров от уровня земной (водной) поверхности. </w:t>
      </w:r>
    </w:p>
    <w:p w14:paraId="7D234AA4" w14:textId="73BA7B73"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b/>
          <w:sz w:val="28"/>
          <w:szCs w:val="28"/>
        </w:rPr>
        <w:t>Запрещается</w:t>
      </w:r>
      <w:r w:rsidRPr="005B282B">
        <w:rPr>
          <w:rFonts w:ascii="Times New Roman" w:hAnsi="Times New Roman"/>
          <w:sz w:val="28"/>
          <w:szCs w:val="28"/>
        </w:rPr>
        <w:t xml:space="preserve"> использование авиамоделей: </w:t>
      </w:r>
    </w:p>
    <w:p w14:paraId="0E0341F7" w14:textId="55746993"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 в пределах зон, запрещенных для использования авиамоделей, без согласования с государственными органами (организациями), в интересах которых установлены такие зоны согласно перечню (ознакомиться с графическим перечнем можно на сайте ГУП «Национальное кадастровое агентство» </w:t>
      </w:r>
      <w:hyperlink r:id="rId17" w:history="1">
        <w:r w:rsidRPr="009F0D87">
          <w:rPr>
            <w:rStyle w:val="a6"/>
            <w:rFonts w:ascii="Times New Roman" w:hAnsi="Times New Roman"/>
            <w:sz w:val="28"/>
            <w:szCs w:val="28"/>
          </w:rPr>
          <w:t>http://map.nca.by/map.html</w:t>
        </w:r>
      </w:hyperlink>
      <w:r w:rsidRPr="005B282B">
        <w:rPr>
          <w:rFonts w:ascii="Times New Roman" w:hAnsi="Times New Roman"/>
          <w:sz w:val="28"/>
          <w:szCs w:val="28"/>
        </w:rPr>
        <w:t xml:space="preserve">): </w:t>
      </w:r>
    </w:p>
    <w:p w14:paraId="6E031167"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 в случаях, определяемых Службой безопасности Президента Республики Беларусь в соответствии с Законом Республики Беларусь «О государственной охране»; </w:t>
      </w:r>
    </w:p>
    <w:p w14:paraId="7F0DDB55"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 на высоте, превышающей 100 метров от уровня земной (водной) поверхности; </w:t>
      </w:r>
    </w:p>
    <w:p w14:paraId="28F31D56"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 общей массой более 0,5 килограмма без соответствующей маркировки авиамодели (маркировка авиамодели – нанесение символов, букв, цифр посредством гравировки или с применением средств, стойких к атмосферным воздействиям, осуществляется ее владельцем). </w:t>
      </w:r>
    </w:p>
    <w:p w14:paraId="0BA88678"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Использование авиамоделей в воздушном пространстве Республики Беларусь осуществляется без разрешений органов Единой системы организации воздушного движения (Единая система формируется из соответствующих военных и гражданских органов). Они не подлежат государственной регистрации. </w:t>
      </w:r>
    </w:p>
    <w:p w14:paraId="541ED4A6"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При использовании авиамодели </w:t>
      </w:r>
      <w:r w:rsidRPr="005B282B">
        <w:rPr>
          <w:rFonts w:ascii="Times New Roman" w:hAnsi="Times New Roman"/>
          <w:b/>
          <w:sz w:val="28"/>
          <w:szCs w:val="28"/>
        </w:rPr>
        <w:t>пользователь</w:t>
      </w:r>
      <w:r w:rsidRPr="005B282B">
        <w:rPr>
          <w:rFonts w:ascii="Times New Roman" w:hAnsi="Times New Roman"/>
          <w:sz w:val="28"/>
          <w:szCs w:val="28"/>
        </w:rPr>
        <w:t xml:space="preserve"> </w:t>
      </w:r>
      <w:r w:rsidRPr="005B282B">
        <w:rPr>
          <w:rFonts w:ascii="Times New Roman" w:hAnsi="Times New Roman"/>
          <w:b/>
          <w:sz w:val="28"/>
          <w:szCs w:val="28"/>
          <w:u w:val="single"/>
        </w:rPr>
        <w:t>обязан</w:t>
      </w:r>
      <w:r w:rsidRPr="005B282B">
        <w:rPr>
          <w:rFonts w:ascii="Times New Roman" w:hAnsi="Times New Roman"/>
          <w:sz w:val="28"/>
          <w:szCs w:val="28"/>
        </w:rPr>
        <w:t xml:space="preserve">: - выполнять требования, предусмотренные вышеуказанными правилами; - соблюдать правила эксплуатации и выполнять требования безопасности, предусмотренные производителем (изготовителем) авиамодели; - принимать </w:t>
      </w:r>
      <w:r w:rsidRPr="005B282B">
        <w:rPr>
          <w:rFonts w:ascii="Times New Roman" w:hAnsi="Times New Roman"/>
          <w:sz w:val="28"/>
          <w:szCs w:val="28"/>
        </w:rPr>
        <w:lastRenderedPageBreak/>
        <w:t xml:space="preserve">все возможные меры (вплоть до прекращения использования авиамодели) в случае возникновения угрозы причинения вреда жизни, здоровью и (или) имуществу физического лица (индивидуального предпринимателя), имуществу юридического лица. </w:t>
      </w:r>
    </w:p>
    <w:p w14:paraId="0FE6F768"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Наиболее широко в Республике Беларусь используются БПЛА, под </w:t>
      </w:r>
      <w:proofErr w:type="gramStart"/>
      <w:r w:rsidRPr="005B282B">
        <w:rPr>
          <w:rFonts w:ascii="Times New Roman" w:hAnsi="Times New Roman"/>
          <w:sz w:val="28"/>
          <w:szCs w:val="28"/>
        </w:rPr>
        <w:t>которыми</w:t>
      </w:r>
      <w:proofErr w:type="gramEnd"/>
      <w:r w:rsidRPr="005B282B">
        <w:rPr>
          <w:rFonts w:ascii="Times New Roman" w:hAnsi="Times New Roman"/>
          <w:sz w:val="28"/>
          <w:szCs w:val="28"/>
        </w:rPr>
        <w:t xml:space="preserve"> согласно статье 1 Воздушного кодекса Республики Беларусь понимается воздушное судно, предназначенного для выполнения полета без экипажа на борту. Справочно. БПЛА осуществляет полет вне условий визуального контакта с ним посредством FPV-очков, ноутбука, планшета, мобильного телефона, иного устройства. </w:t>
      </w:r>
    </w:p>
    <w:p w14:paraId="6F0EBEDB" w14:textId="77777777" w:rsidR="005B282B" w:rsidRDefault="005B282B" w:rsidP="005B282B">
      <w:pPr>
        <w:spacing w:after="0" w:line="240" w:lineRule="auto"/>
        <w:ind w:firstLine="708"/>
        <w:jc w:val="both"/>
        <w:rPr>
          <w:rFonts w:ascii="Times New Roman" w:hAnsi="Times New Roman"/>
          <w:sz w:val="28"/>
          <w:szCs w:val="28"/>
        </w:rPr>
      </w:pPr>
      <w:proofErr w:type="gramStart"/>
      <w:r w:rsidRPr="005B282B">
        <w:rPr>
          <w:rFonts w:ascii="Times New Roman" w:hAnsi="Times New Roman"/>
          <w:sz w:val="28"/>
          <w:szCs w:val="28"/>
        </w:rPr>
        <w:t xml:space="preserve">В силу требований пункта 103 Авиационных правил полетов в воздушном пространстве Республики Беларусь, утвержденных постановлением Государственного комитета по авиации Республики Беларусь и Министерства обороны Республики Беларусь от 01.06.2004 № 7/30, полеты БПЛА над населенными пунктами, за исключением сельских, запрещены. </w:t>
      </w:r>
      <w:proofErr w:type="gramEnd"/>
    </w:p>
    <w:p w14:paraId="1C697FB7"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Для выполнения в Республике Беларусь официального полета </w:t>
      </w:r>
      <w:proofErr w:type="spellStart"/>
      <w:r w:rsidRPr="005B282B">
        <w:rPr>
          <w:rFonts w:ascii="Times New Roman" w:hAnsi="Times New Roman"/>
          <w:sz w:val="28"/>
          <w:szCs w:val="28"/>
        </w:rPr>
        <w:t>беспилотником</w:t>
      </w:r>
      <w:proofErr w:type="spellEnd"/>
      <w:r w:rsidRPr="005B282B">
        <w:rPr>
          <w:rFonts w:ascii="Times New Roman" w:hAnsi="Times New Roman"/>
          <w:sz w:val="28"/>
          <w:szCs w:val="28"/>
        </w:rPr>
        <w:t xml:space="preserve"> его владелец обязан подать план полета или заявку на использование воздушного пространства Республики Беларусь (далее – ИВП) в центр Единой системы организации воздушного движения. Подача названных документов осуществляется посредством системы «Интернет-заявка» РУП по аэронавигационному обслуживанию воздушного движения «</w:t>
      </w:r>
      <w:proofErr w:type="spellStart"/>
      <w:r w:rsidRPr="005B282B">
        <w:rPr>
          <w:rFonts w:ascii="Times New Roman" w:hAnsi="Times New Roman"/>
          <w:sz w:val="28"/>
          <w:szCs w:val="28"/>
        </w:rPr>
        <w:t>Белаэронавигация</w:t>
      </w:r>
      <w:proofErr w:type="spellEnd"/>
      <w:r w:rsidRPr="005B282B">
        <w:rPr>
          <w:rFonts w:ascii="Times New Roman" w:hAnsi="Times New Roman"/>
          <w:sz w:val="28"/>
          <w:szCs w:val="28"/>
        </w:rPr>
        <w:t xml:space="preserve">» (https://fpl.ban.by/#|auth) через личный кабинет после предварительного заключения договора на обслуживание с названной организацией. Правила составления заявок на ИВП определены в Авиационных правилах составления заявок от 03.03.2014 № 5/4. Обязательным условием в случае выполнения </w:t>
      </w:r>
      <w:proofErr w:type="spellStart"/>
      <w:r w:rsidRPr="005B282B">
        <w:rPr>
          <w:rFonts w:ascii="Times New Roman" w:hAnsi="Times New Roman"/>
          <w:sz w:val="28"/>
          <w:szCs w:val="28"/>
        </w:rPr>
        <w:t>беспилотником</w:t>
      </w:r>
      <w:proofErr w:type="spellEnd"/>
      <w:r w:rsidRPr="005B282B">
        <w:rPr>
          <w:rFonts w:ascii="Times New Roman" w:hAnsi="Times New Roman"/>
          <w:sz w:val="28"/>
          <w:szCs w:val="28"/>
        </w:rPr>
        <w:t xml:space="preserve"> полета с одновременным осуществлением аэрофотосъемки является наличие у пользователя воздушного пространства разрешения Генерального штаба Вооруженных Сил. </w:t>
      </w:r>
    </w:p>
    <w:p w14:paraId="5F35EB57"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Информация о наличии такого разрешения указывается в плане полета или заявке на ИВП. Заявление для получения разрешения на проведение аэрофотосъемки можно подать в электронном виде через электронную почту afs@mod.mil.by. 3 Координаты опасных зон, в пределах которых допускаются полеты БПЛА, приведены в перечне опасных зон в воздушном пространстве Республики Беларусь (приложение 2 к постановлению Минобороны от 09.11.2020 № 26). </w:t>
      </w:r>
    </w:p>
    <w:p w14:paraId="311CF4CD" w14:textId="77777777" w:rsidR="005B282B" w:rsidRDefault="005B282B" w:rsidP="005B282B">
      <w:pPr>
        <w:spacing w:after="0" w:line="240" w:lineRule="auto"/>
        <w:ind w:firstLine="708"/>
        <w:jc w:val="both"/>
        <w:rPr>
          <w:rFonts w:ascii="Times New Roman" w:hAnsi="Times New Roman"/>
          <w:sz w:val="28"/>
          <w:szCs w:val="28"/>
        </w:rPr>
      </w:pPr>
      <w:proofErr w:type="gramStart"/>
      <w:r w:rsidRPr="005B282B">
        <w:rPr>
          <w:rFonts w:ascii="Times New Roman" w:hAnsi="Times New Roman"/>
          <w:sz w:val="28"/>
          <w:szCs w:val="28"/>
        </w:rPr>
        <w:t>Ознакомиться с графическим представлением данного перечня возможно на сайте ГУП «Национальное кадастровое агентство» http://map.nca.by/map.html).</w:t>
      </w:r>
      <w:proofErr w:type="gramEnd"/>
      <w:r w:rsidRPr="005B282B">
        <w:rPr>
          <w:rFonts w:ascii="Times New Roman" w:hAnsi="Times New Roman"/>
          <w:sz w:val="28"/>
          <w:szCs w:val="28"/>
        </w:rPr>
        <w:t xml:space="preserve"> Нарушение правил использования воздушного пространства влечет за собой административную ответственность по статье 18.35 Кодекса Республики Беларусь об административных правонарушениях с наложением взыскания в виде штрафа (на физическое лицо до 20 базовых величин, на юридическое лицо – до 50 базовых величин). </w:t>
      </w:r>
    </w:p>
    <w:p w14:paraId="6C395B16"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b/>
          <w:sz w:val="28"/>
          <w:szCs w:val="28"/>
        </w:rPr>
        <w:lastRenderedPageBreak/>
        <w:t>Ответственность за повторное</w:t>
      </w:r>
      <w:r w:rsidRPr="005B282B">
        <w:rPr>
          <w:rFonts w:ascii="Times New Roman" w:hAnsi="Times New Roman"/>
          <w:sz w:val="28"/>
          <w:szCs w:val="28"/>
        </w:rPr>
        <w:t xml:space="preserve"> совершение такого же правонарушения в течение года предусмотрена в виде штрафа: для физического лица в размере от 10 до 50 базовых величин, юридического лица – от 20 до 100 базовых величин. </w:t>
      </w:r>
    </w:p>
    <w:p w14:paraId="10FE04CF" w14:textId="77777777"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В настоящее время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Республики Беларусь. </w:t>
      </w:r>
      <w:proofErr w:type="gramStart"/>
      <w:r w:rsidRPr="005B282B">
        <w:rPr>
          <w:rFonts w:ascii="Times New Roman" w:hAnsi="Times New Roman"/>
          <w:sz w:val="28"/>
          <w:szCs w:val="28"/>
        </w:rPr>
        <w:t>Однако в зависимости от наступивших последствий действия виновного лица могут быть квалифицированы по статьям 147 (умышленное причинение тяжкого телесного повреждения), 149 (умышленное причинение менее тяжкого телесного повреждения), 153 (умышленное причинение легкого телесного повреждения), 155 (умышленное причинение тяжкого или менее тяжкого телесного повреждения по неосторожности), 218 (умышленные уничтожение либо повреждение чужого имущества), 219 (уничтожение либо повреждение чужого имущества по неосторожности), 314</w:t>
      </w:r>
      <w:proofErr w:type="gramEnd"/>
      <w:r w:rsidRPr="005B282B">
        <w:rPr>
          <w:rFonts w:ascii="Times New Roman" w:hAnsi="Times New Roman"/>
          <w:sz w:val="28"/>
          <w:szCs w:val="28"/>
        </w:rPr>
        <w:t xml:space="preserve"> (нарушение правил безопасности движения или эксплуатации железнодорожного, воздушного, водного транспорта или метрополитена), 339 (хулиганство), 289 (акт терроризма) либо иным статьям Особенной части Уголовного кодекса Республики Беларусь. </w:t>
      </w:r>
    </w:p>
    <w:p w14:paraId="4171234E" w14:textId="7C0B33DD" w:rsidR="005B282B" w:rsidRDefault="005B282B" w:rsidP="005B282B">
      <w:pPr>
        <w:spacing w:after="0" w:line="240" w:lineRule="auto"/>
        <w:ind w:firstLine="708"/>
        <w:jc w:val="both"/>
        <w:rPr>
          <w:rFonts w:ascii="Times New Roman" w:hAnsi="Times New Roman"/>
          <w:sz w:val="28"/>
          <w:szCs w:val="28"/>
        </w:rPr>
      </w:pPr>
      <w:r w:rsidRPr="005B282B">
        <w:rPr>
          <w:rFonts w:ascii="Times New Roman" w:hAnsi="Times New Roman"/>
          <w:sz w:val="28"/>
          <w:szCs w:val="28"/>
        </w:rPr>
        <w:t xml:space="preserve">Одновременно обращается внимание, что положения Указа Президента Республики Беларусь от 05.06.2019 № 215 позволяют военнослужащим (сотрудникам) воинских формирований и органов внутренних дел, работникам военизированной охраны применять специальные средства, оружие, боевую и специальную технику по пресечению полетов беспилотных летательных аппаратов (авиамоделей), которые совершаются в нарушение действующего законодательства. </w:t>
      </w:r>
    </w:p>
    <w:p w14:paraId="1D19AD8A" w14:textId="77777777" w:rsidR="005B282B" w:rsidRDefault="005B282B" w:rsidP="005B282B">
      <w:pPr>
        <w:spacing w:after="0" w:line="240" w:lineRule="auto"/>
        <w:ind w:firstLine="708"/>
        <w:jc w:val="both"/>
        <w:rPr>
          <w:rFonts w:ascii="Times New Roman" w:hAnsi="Times New Roman"/>
          <w:sz w:val="28"/>
          <w:szCs w:val="28"/>
        </w:rPr>
      </w:pPr>
    </w:p>
    <w:p w14:paraId="48F1E6E2" w14:textId="2C6440E0" w:rsidR="00530F71" w:rsidRPr="005B282B" w:rsidRDefault="005B282B" w:rsidP="005B282B">
      <w:pPr>
        <w:spacing w:after="0" w:line="240" w:lineRule="auto"/>
        <w:ind w:firstLine="708"/>
        <w:jc w:val="right"/>
        <w:rPr>
          <w:rFonts w:ascii="Times New Roman" w:hAnsi="Times New Roman"/>
          <w:i/>
          <w:iCs/>
          <w:sz w:val="28"/>
          <w:szCs w:val="28"/>
        </w:rPr>
      </w:pPr>
      <w:r w:rsidRPr="005B282B">
        <w:rPr>
          <w:rFonts w:ascii="Times New Roman" w:hAnsi="Times New Roman"/>
          <w:i/>
          <w:sz w:val="28"/>
          <w:szCs w:val="28"/>
        </w:rPr>
        <w:t>Прокуратура Осиповичского района</w:t>
      </w:r>
    </w:p>
    <w:sectPr w:rsidR="00530F71" w:rsidRPr="005B282B" w:rsidSect="004304FF">
      <w:headerReference w:type="default" r:id="rId1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C93A" w14:textId="77777777" w:rsidR="005B282B" w:rsidRDefault="005B282B" w:rsidP="003C3604">
      <w:pPr>
        <w:spacing w:after="0" w:line="240" w:lineRule="auto"/>
      </w:pPr>
      <w:r>
        <w:separator/>
      </w:r>
    </w:p>
  </w:endnote>
  <w:endnote w:type="continuationSeparator" w:id="0">
    <w:p w14:paraId="67A9B6BF" w14:textId="77777777" w:rsidR="005B282B" w:rsidRDefault="005B282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B422" w14:textId="77777777" w:rsidR="005B282B" w:rsidRDefault="005B282B" w:rsidP="003C3604">
      <w:pPr>
        <w:spacing w:after="0" w:line="240" w:lineRule="auto"/>
      </w:pPr>
      <w:r>
        <w:separator/>
      </w:r>
    </w:p>
  </w:footnote>
  <w:footnote w:type="continuationSeparator" w:id="0">
    <w:p w14:paraId="36F72D6C" w14:textId="77777777" w:rsidR="005B282B" w:rsidRDefault="005B282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5B282B" w:rsidRPr="003C3604" w:rsidRDefault="005B282B" w:rsidP="004304FF">
    <w:pPr>
      <w:pStyle w:val="a8"/>
      <w:jc w:val="center"/>
      <w:rPr>
        <w:rFonts w:ascii="Times New Roman" w:hAnsi="Times New Roman"/>
        <w:sz w:val="28"/>
      </w:rPr>
    </w:pPr>
  </w:p>
  <w:p w14:paraId="311A0D0F" w14:textId="2C21D1A2" w:rsidR="005B282B" w:rsidRPr="004304FF" w:rsidRDefault="005B282B"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F07B8">
      <w:rPr>
        <w:rFonts w:ascii="Times New Roman" w:hAnsi="Times New Roman"/>
        <w:noProof/>
        <w:sz w:val="24"/>
        <w:szCs w:val="24"/>
      </w:rPr>
      <w:t>27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117AC"/>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3AED"/>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282B"/>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07B8"/>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195E"/>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yperlink" Target="http://map.nca.by/map.html" TargetMode="Externa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8D6E-F3E2-42B0-985E-F4FE860D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34</Pages>
  <Words>12280</Words>
  <Characters>70000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Tatiana</cp:lastModifiedBy>
  <cp:revision>11</cp:revision>
  <cp:lastPrinted>2022-03-04T09:44:00Z</cp:lastPrinted>
  <dcterms:created xsi:type="dcterms:W3CDTF">2022-03-10T11:01:00Z</dcterms:created>
  <dcterms:modified xsi:type="dcterms:W3CDTF">2022-03-14T11:39:00Z</dcterms:modified>
</cp:coreProperties>
</file>