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6B" w:rsidRPr="006E276B" w:rsidRDefault="006E276B" w:rsidP="006E276B">
      <w:pPr>
        <w:pStyle w:val="a3"/>
        <w:ind w:left="0" w:right="-1"/>
        <w:rPr>
          <w:rFonts w:ascii="Times New Roman" w:hAnsi="Times New Roman" w:cs="Times New Roman"/>
          <w:b/>
          <w:i w:val="0"/>
          <w:sz w:val="36"/>
          <w:szCs w:val="36"/>
        </w:rPr>
      </w:pPr>
      <w:r w:rsidRPr="006E276B">
        <w:rPr>
          <w:rFonts w:ascii="Times New Roman" w:hAnsi="Times New Roman" w:cs="Times New Roman"/>
          <w:b/>
          <w:i w:val="0"/>
          <w:sz w:val="36"/>
          <w:szCs w:val="36"/>
        </w:rPr>
        <w:t>Пресс-релиз «7 апреля – всемирный день здоровья»</w:t>
      </w:r>
    </w:p>
    <w:p w:rsidR="006E276B" w:rsidRPr="006E276B" w:rsidRDefault="006E276B" w:rsidP="006E276B">
      <w:pPr>
        <w:jc w:val="both"/>
        <w:rPr>
          <w:rFonts w:ascii="Times New Roman" w:hAnsi="Times New Roman" w:cs="Times New Roman"/>
          <w:sz w:val="28"/>
          <w:szCs w:val="28"/>
        </w:rPr>
      </w:pPr>
      <w:r w:rsidRPr="006E276B">
        <w:rPr>
          <w:rFonts w:ascii="Times New Roman" w:hAnsi="Times New Roman" w:cs="Times New Roman"/>
          <w:sz w:val="28"/>
          <w:szCs w:val="28"/>
        </w:rPr>
        <w:t>Тема дня 2</w:t>
      </w:r>
      <w:r w:rsidRPr="006E276B">
        <w:rPr>
          <w:rFonts w:ascii="Times New Roman" w:hAnsi="Times New Roman" w:cs="Times New Roman"/>
          <w:sz w:val="28"/>
          <w:szCs w:val="28"/>
        </w:rPr>
        <w:t>024: «Мое здоровье – мое право»</w:t>
      </w:r>
    </w:p>
    <w:p w:rsidR="006E276B" w:rsidRPr="006E276B" w:rsidRDefault="006E276B" w:rsidP="006E276B">
      <w:pPr>
        <w:jc w:val="both"/>
        <w:rPr>
          <w:rFonts w:ascii="Times New Roman" w:hAnsi="Times New Roman" w:cs="Times New Roman"/>
          <w:sz w:val="28"/>
          <w:szCs w:val="28"/>
        </w:rPr>
      </w:pPr>
      <w:r w:rsidRPr="006E276B">
        <w:rPr>
          <w:rFonts w:ascii="Times New Roman" w:hAnsi="Times New Roman" w:cs="Times New Roman"/>
          <w:sz w:val="28"/>
          <w:szCs w:val="28"/>
        </w:rPr>
        <w:t>Во всем мире право миллионов людей на здоровье все чаще оказывается под угрозой. Болезни и стихийные бедствия выходят на передний план среди пр</w:t>
      </w:r>
      <w:r w:rsidRPr="006E276B">
        <w:rPr>
          <w:rFonts w:ascii="Times New Roman" w:hAnsi="Times New Roman" w:cs="Times New Roman"/>
          <w:sz w:val="28"/>
          <w:szCs w:val="28"/>
        </w:rPr>
        <w:t>ичин смертности и инвалидности.</w:t>
      </w:r>
    </w:p>
    <w:p w:rsidR="006E276B" w:rsidRPr="006E276B" w:rsidRDefault="006E276B" w:rsidP="006E276B">
      <w:pPr>
        <w:jc w:val="both"/>
        <w:rPr>
          <w:rFonts w:ascii="Times New Roman" w:hAnsi="Times New Roman" w:cs="Times New Roman"/>
          <w:sz w:val="28"/>
          <w:szCs w:val="28"/>
        </w:rPr>
      </w:pPr>
      <w:r w:rsidRPr="006E276B">
        <w:rPr>
          <w:rFonts w:ascii="Times New Roman" w:hAnsi="Times New Roman" w:cs="Times New Roman"/>
          <w:sz w:val="28"/>
          <w:szCs w:val="28"/>
        </w:rPr>
        <w:t>Одновременно сжигание ископаемых видов топлива провоцирует климатический кризис, лишая людей права дышать чистым воздухом, в результате чего каждые пять секунд от последствий загрязнения атмосферы и воздуха в помещени</w:t>
      </w:r>
      <w:r w:rsidRPr="006E276B">
        <w:rPr>
          <w:rFonts w:ascii="Times New Roman" w:hAnsi="Times New Roman" w:cs="Times New Roman"/>
          <w:sz w:val="28"/>
          <w:szCs w:val="28"/>
        </w:rPr>
        <w:t>ях в мире умирает один человек.</w:t>
      </w:r>
    </w:p>
    <w:p w:rsidR="006E276B" w:rsidRPr="006E276B" w:rsidRDefault="006E276B" w:rsidP="006E276B">
      <w:pPr>
        <w:jc w:val="both"/>
        <w:rPr>
          <w:rFonts w:ascii="Times New Roman" w:hAnsi="Times New Roman" w:cs="Times New Roman"/>
          <w:sz w:val="28"/>
          <w:szCs w:val="28"/>
        </w:rPr>
      </w:pPr>
      <w:r w:rsidRPr="006E276B">
        <w:rPr>
          <w:rFonts w:ascii="Times New Roman" w:hAnsi="Times New Roman" w:cs="Times New Roman"/>
          <w:sz w:val="28"/>
          <w:szCs w:val="28"/>
        </w:rPr>
        <w:t>По данным Совета по экономическим аспектам концепции «Здоровье для всех», как минимум 140 стран конституционно закрепили право на здоровье в качестве одного из прав человека. При этом многие страны не приняли или не осуществляют на практике законодательство, гарантирующее населению беспрепятственный доступ к услугам здравоохранения. Этим, в частности, объясняется тот факт, что в 2021 году не менее 4,5 миллиарда человек – более половины мирового населения – не были полностью охвачены основ</w:t>
      </w:r>
      <w:r w:rsidRPr="006E276B">
        <w:rPr>
          <w:rFonts w:ascii="Times New Roman" w:hAnsi="Times New Roman" w:cs="Times New Roman"/>
          <w:sz w:val="28"/>
          <w:szCs w:val="28"/>
        </w:rPr>
        <w:t>ными видами медицинской помощи.</w:t>
      </w:r>
    </w:p>
    <w:p w:rsidR="006E276B" w:rsidRPr="006E276B" w:rsidRDefault="006E276B" w:rsidP="006E276B">
      <w:pPr>
        <w:jc w:val="both"/>
        <w:rPr>
          <w:rFonts w:ascii="Times New Roman" w:hAnsi="Times New Roman" w:cs="Times New Roman"/>
          <w:sz w:val="28"/>
          <w:szCs w:val="28"/>
        </w:rPr>
      </w:pPr>
      <w:r w:rsidRPr="006E276B">
        <w:rPr>
          <w:rFonts w:ascii="Times New Roman" w:hAnsi="Times New Roman" w:cs="Times New Roman"/>
          <w:sz w:val="28"/>
          <w:szCs w:val="28"/>
        </w:rPr>
        <w:t xml:space="preserve">Для содействия решению таких проблем тема Всемирного дня здоровья 2024 года была сформулирована </w:t>
      </w:r>
      <w:r w:rsidRPr="006E276B">
        <w:rPr>
          <w:rFonts w:ascii="Times New Roman" w:hAnsi="Times New Roman" w:cs="Times New Roman"/>
          <w:sz w:val="28"/>
          <w:szCs w:val="28"/>
        </w:rPr>
        <w:t>как «Мое здоровье – мое право».</w:t>
      </w:r>
    </w:p>
    <w:p w:rsidR="006E276B" w:rsidRPr="006E276B" w:rsidRDefault="006E276B" w:rsidP="006E276B">
      <w:pPr>
        <w:jc w:val="both"/>
        <w:rPr>
          <w:rFonts w:ascii="Times New Roman" w:hAnsi="Times New Roman" w:cs="Times New Roman"/>
          <w:sz w:val="28"/>
          <w:szCs w:val="28"/>
        </w:rPr>
      </w:pPr>
      <w:r w:rsidRPr="006E276B">
        <w:rPr>
          <w:rFonts w:ascii="Times New Roman" w:hAnsi="Times New Roman" w:cs="Times New Roman"/>
          <w:sz w:val="28"/>
          <w:szCs w:val="28"/>
        </w:rPr>
        <w:t>Тема этого года призвана способствовать утверждению права каждого человека, где бы он ни находился, на качественное медицинское обслуживание, просвещение и информацию, а также на безопасную питьевую воду, чистый воздух, надлежащее питание, качественное жилье, достойные условия труда и экологическую обстанов</w:t>
      </w:r>
      <w:r w:rsidRPr="006E276B">
        <w:rPr>
          <w:rFonts w:ascii="Times New Roman" w:hAnsi="Times New Roman" w:cs="Times New Roman"/>
          <w:sz w:val="28"/>
          <w:szCs w:val="28"/>
        </w:rPr>
        <w:t>ку, и свободу от дискриминации.</w:t>
      </w:r>
    </w:p>
    <w:p w:rsidR="006E276B" w:rsidRPr="006E276B" w:rsidRDefault="006E276B" w:rsidP="006E276B">
      <w:pPr>
        <w:jc w:val="both"/>
        <w:rPr>
          <w:rFonts w:ascii="Times New Roman" w:hAnsi="Times New Roman" w:cs="Times New Roman"/>
          <w:sz w:val="28"/>
          <w:szCs w:val="28"/>
        </w:rPr>
      </w:pPr>
      <w:r w:rsidRPr="006E276B">
        <w:rPr>
          <w:rFonts w:ascii="Times New Roman" w:hAnsi="Times New Roman" w:cs="Times New Roman"/>
          <w:sz w:val="28"/>
          <w:szCs w:val="28"/>
        </w:rPr>
        <w:t xml:space="preserve">Основные факты. </w:t>
      </w:r>
    </w:p>
    <w:p w:rsidR="006E276B" w:rsidRPr="006E276B" w:rsidRDefault="006E276B" w:rsidP="006E276B">
      <w:pPr>
        <w:jc w:val="both"/>
        <w:rPr>
          <w:rFonts w:ascii="Times New Roman" w:hAnsi="Times New Roman" w:cs="Times New Roman"/>
          <w:sz w:val="28"/>
          <w:szCs w:val="28"/>
        </w:rPr>
      </w:pPr>
      <w:r w:rsidRPr="006E276B">
        <w:rPr>
          <w:rFonts w:ascii="Times New Roman" w:hAnsi="Times New Roman" w:cs="Times New Roman"/>
          <w:sz w:val="28"/>
          <w:szCs w:val="28"/>
        </w:rPr>
        <w:t>Права человека – это универсальные права всех людей вне зависимости от их расы, цвета кожи, пола, языка, религии, политических или иных убеждений, национального или социального происхождения, а также имущественного, сословного или иного положения.</w:t>
      </w:r>
    </w:p>
    <w:p w:rsidR="006E276B" w:rsidRPr="006E276B" w:rsidRDefault="006E276B" w:rsidP="006E276B">
      <w:pPr>
        <w:jc w:val="both"/>
        <w:rPr>
          <w:rFonts w:ascii="Times New Roman" w:hAnsi="Times New Roman" w:cs="Times New Roman"/>
          <w:sz w:val="28"/>
          <w:szCs w:val="28"/>
        </w:rPr>
      </w:pPr>
      <w:r w:rsidRPr="006E276B">
        <w:rPr>
          <w:rFonts w:ascii="Times New Roman" w:hAnsi="Times New Roman" w:cs="Times New Roman"/>
          <w:sz w:val="28"/>
          <w:szCs w:val="28"/>
        </w:rPr>
        <w:t>Право на здоровье и другие права человека, связанные со здоровьем, представляют собой обязательства, имеющие обязательную юридическую силу, которые закреплены в международных договорах по правам человека. Право на здоровье признано также в Уставе Всемирной организации здравоохранения (далее – ВОЗ).</w:t>
      </w:r>
    </w:p>
    <w:p w:rsidR="006E276B" w:rsidRPr="006E276B" w:rsidRDefault="006E276B" w:rsidP="006E276B">
      <w:pPr>
        <w:jc w:val="both"/>
        <w:rPr>
          <w:rFonts w:ascii="Times New Roman" w:hAnsi="Times New Roman" w:cs="Times New Roman"/>
          <w:sz w:val="28"/>
          <w:szCs w:val="28"/>
        </w:rPr>
      </w:pPr>
      <w:r w:rsidRPr="006E276B">
        <w:rPr>
          <w:rFonts w:ascii="Times New Roman" w:hAnsi="Times New Roman" w:cs="Times New Roman"/>
          <w:sz w:val="28"/>
          <w:szCs w:val="28"/>
        </w:rPr>
        <w:lastRenderedPageBreak/>
        <w:t>Каждый человек имеет право на наивысший достижимый уровень физического и психического здоровья. Страны несут юридическое обязательство разрабатывать и осуществлять законодательство и политику, гарантирующие всеобщий доступ к качественным медицинским услугам и устраняющие первопричины неравенства в области охраны здоровья, в том числе бедность, стигматизацию и дискриминацию.</w:t>
      </w:r>
    </w:p>
    <w:p w:rsidR="006E276B" w:rsidRPr="006E276B" w:rsidRDefault="006E276B" w:rsidP="006E276B">
      <w:pPr>
        <w:jc w:val="both"/>
        <w:rPr>
          <w:rFonts w:ascii="Times New Roman" w:hAnsi="Times New Roman" w:cs="Times New Roman"/>
          <w:sz w:val="28"/>
          <w:szCs w:val="28"/>
        </w:rPr>
      </w:pPr>
      <w:r w:rsidRPr="006E276B">
        <w:rPr>
          <w:rFonts w:ascii="Times New Roman" w:hAnsi="Times New Roman" w:cs="Times New Roman"/>
          <w:sz w:val="28"/>
          <w:szCs w:val="28"/>
        </w:rPr>
        <w:t>Право на здоровье неотделимо от других прав человека, включая право на образование, участие, питание, жилище, труд и информацию.</w:t>
      </w:r>
    </w:p>
    <w:p w:rsidR="006E276B" w:rsidRPr="006E276B" w:rsidRDefault="006E276B" w:rsidP="006E276B">
      <w:pPr>
        <w:jc w:val="both"/>
        <w:rPr>
          <w:rFonts w:ascii="Times New Roman" w:hAnsi="Times New Roman" w:cs="Times New Roman"/>
          <w:sz w:val="28"/>
          <w:szCs w:val="28"/>
        </w:rPr>
      </w:pPr>
      <w:r w:rsidRPr="006E276B">
        <w:rPr>
          <w:rFonts w:ascii="Times New Roman" w:hAnsi="Times New Roman" w:cs="Times New Roman"/>
          <w:sz w:val="28"/>
          <w:szCs w:val="28"/>
        </w:rPr>
        <w:t>Всеобщий охват услугами здравоохранения (ВОУС) на основе первичной медико-санитарной помощи помогает странам реализовать право на здоровье, обеспечивая всем людям открытый и справедливый доступ к медицинским услугам.</w:t>
      </w:r>
    </w:p>
    <w:p w:rsidR="006E276B" w:rsidRPr="006E276B" w:rsidRDefault="006E276B" w:rsidP="006E276B">
      <w:pPr>
        <w:jc w:val="both"/>
        <w:rPr>
          <w:rFonts w:ascii="Times New Roman" w:hAnsi="Times New Roman" w:cs="Times New Roman"/>
          <w:sz w:val="28"/>
          <w:szCs w:val="28"/>
        </w:rPr>
      </w:pPr>
      <w:r w:rsidRPr="006E276B">
        <w:rPr>
          <w:rFonts w:ascii="Times New Roman" w:hAnsi="Times New Roman" w:cs="Times New Roman"/>
          <w:sz w:val="28"/>
          <w:szCs w:val="28"/>
        </w:rPr>
        <w:t>Здоровье и пра</w:t>
      </w:r>
      <w:r w:rsidRPr="006E276B">
        <w:rPr>
          <w:rFonts w:ascii="Times New Roman" w:hAnsi="Times New Roman" w:cs="Times New Roman"/>
          <w:sz w:val="28"/>
          <w:szCs w:val="28"/>
        </w:rPr>
        <w:t>ва человека.</w:t>
      </w:r>
    </w:p>
    <w:p w:rsidR="006E276B" w:rsidRPr="006E276B" w:rsidRDefault="006E276B" w:rsidP="006E276B">
      <w:pPr>
        <w:jc w:val="both"/>
        <w:rPr>
          <w:rFonts w:ascii="Times New Roman" w:hAnsi="Times New Roman" w:cs="Times New Roman"/>
          <w:sz w:val="28"/>
          <w:szCs w:val="28"/>
        </w:rPr>
      </w:pPr>
      <w:r w:rsidRPr="006E276B">
        <w:rPr>
          <w:rFonts w:ascii="Times New Roman" w:hAnsi="Times New Roman" w:cs="Times New Roman"/>
          <w:sz w:val="28"/>
          <w:szCs w:val="28"/>
        </w:rPr>
        <w:t>Право на наивысший достижимый уровень физического и психического здоровья закреплено в ряде международно-правовых документов, включая Международный пакт об экономических, социальных и культурных правах. Это право подразумевает как свободы, так и права.</w:t>
      </w:r>
    </w:p>
    <w:p w:rsidR="006E276B" w:rsidRPr="006E276B" w:rsidRDefault="006E276B" w:rsidP="006E27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276B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6E276B">
        <w:rPr>
          <w:rFonts w:ascii="Times New Roman" w:hAnsi="Times New Roman" w:cs="Times New Roman"/>
          <w:sz w:val="28"/>
          <w:szCs w:val="28"/>
        </w:rPr>
        <w:t>: Международный пакт об экономических, социальных и культурных правах – пакт, принятый Генеральной Ассамблеей ООН 16 декабря 1966 года и вступи</w:t>
      </w:r>
      <w:r w:rsidRPr="006E276B">
        <w:rPr>
          <w:rFonts w:ascii="Times New Roman" w:hAnsi="Times New Roman" w:cs="Times New Roman"/>
          <w:sz w:val="28"/>
          <w:szCs w:val="28"/>
        </w:rPr>
        <w:t>вший в силу 3 января 1976 года.</w:t>
      </w:r>
    </w:p>
    <w:p w:rsidR="006E276B" w:rsidRPr="006E276B" w:rsidRDefault="006E276B" w:rsidP="006E276B">
      <w:pPr>
        <w:jc w:val="both"/>
        <w:rPr>
          <w:rFonts w:ascii="Times New Roman" w:hAnsi="Times New Roman" w:cs="Times New Roman"/>
          <w:sz w:val="28"/>
          <w:szCs w:val="28"/>
        </w:rPr>
      </w:pPr>
      <w:r w:rsidRPr="006E276B">
        <w:rPr>
          <w:rFonts w:ascii="Times New Roman" w:hAnsi="Times New Roman" w:cs="Times New Roman"/>
          <w:sz w:val="28"/>
          <w:szCs w:val="28"/>
        </w:rPr>
        <w:t>Свободы включают право контролировать свое здоровье и тело (например, сексуальные и репродуктивные права) и право не подвергаться вмешательствам (например, медицинскому лечению и экспериментальным исследованиям без согласия). Права включают право на доступ к качественному медицинскому обслуживанию</w:t>
      </w:r>
      <w:r w:rsidRPr="006E276B">
        <w:rPr>
          <w:rFonts w:ascii="Times New Roman" w:hAnsi="Times New Roman" w:cs="Times New Roman"/>
          <w:sz w:val="28"/>
          <w:szCs w:val="28"/>
        </w:rPr>
        <w:t xml:space="preserve"> без какой-либо дискриминации. </w:t>
      </w:r>
    </w:p>
    <w:p w:rsidR="006E276B" w:rsidRPr="006E276B" w:rsidRDefault="006E276B" w:rsidP="006E276B">
      <w:pPr>
        <w:jc w:val="both"/>
        <w:rPr>
          <w:rFonts w:ascii="Times New Roman" w:hAnsi="Times New Roman" w:cs="Times New Roman"/>
          <w:sz w:val="28"/>
          <w:szCs w:val="28"/>
        </w:rPr>
      </w:pPr>
      <w:r w:rsidRPr="006E276B">
        <w:rPr>
          <w:rFonts w:ascii="Times New Roman" w:hAnsi="Times New Roman" w:cs="Times New Roman"/>
          <w:sz w:val="28"/>
          <w:szCs w:val="28"/>
        </w:rPr>
        <w:t>Правозащитный подход к здравоохранению обязывает страны формировать соответствующие правам человека, эффективные, гендерно ориентированные, интегрированные и подотчетные медико-санитарные системы и осуществлять другие меры в области общественного здравоохранения, направленные на улучшение основных детерминант здоровья, таких как доступ к водоснабжению и санитарии. Это означает, что страны должны обеспечивать соблюдение законодательства, политики и программ в области здравоохранения и способство</w:t>
      </w:r>
      <w:r w:rsidRPr="006E276B">
        <w:rPr>
          <w:rFonts w:ascii="Times New Roman" w:hAnsi="Times New Roman" w:cs="Times New Roman"/>
          <w:sz w:val="28"/>
          <w:szCs w:val="28"/>
        </w:rPr>
        <w:t xml:space="preserve">вать реализации прав человека. </w:t>
      </w:r>
    </w:p>
    <w:p w:rsidR="006E276B" w:rsidRPr="006E276B" w:rsidRDefault="006E276B" w:rsidP="006E276B">
      <w:pPr>
        <w:jc w:val="both"/>
        <w:rPr>
          <w:rFonts w:ascii="Times New Roman" w:hAnsi="Times New Roman" w:cs="Times New Roman"/>
          <w:sz w:val="28"/>
          <w:szCs w:val="28"/>
        </w:rPr>
      </w:pPr>
      <w:r w:rsidRPr="006E276B">
        <w:rPr>
          <w:rFonts w:ascii="Times New Roman" w:hAnsi="Times New Roman" w:cs="Times New Roman"/>
          <w:sz w:val="28"/>
          <w:szCs w:val="28"/>
        </w:rPr>
        <w:t>Основопол</w:t>
      </w:r>
      <w:r w:rsidRPr="006E276B">
        <w:rPr>
          <w:rFonts w:ascii="Times New Roman" w:hAnsi="Times New Roman" w:cs="Times New Roman"/>
          <w:sz w:val="28"/>
          <w:szCs w:val="28"/>
        </w:rPr>
        <w:t>агающие принципы прав человека.</w:t>
      </w:r>
    </w:p>
    <w:p w:rsidR="006E276B" w:rsidRPr="006E276B" w:rsidRDefault="006E276B" w:rsidP="006E276B">
      <w:pPr>
        <w:jc w:val="both"/>
        <w:rPr>
          <w:rFonts w:ascii="Times New Roman" w:hAnsi="Times New Roman" w:cs="Times New Roman"/>
          <w:sz w:val="28"/>
          <w:szCs w:val="28"/>
        </w:rPr>
      </w:pPr>
      <w:r w:rsidRPr="006E276B">
        <w:rPr>
          <w:rFonts w:ascii="Times New Roman" w:hAnsi="Times New Roman" w:cs="Times New Roman"/>
          <w:sz w:val="28"/>
          <w:szCs w:val="28"/>
        </w:rPr>
        <w:t xml:space="preserve">Согласно правозащитному подходу во всех сферах медицинских услуг и политики здравоохранения, включая обеспечение готовности к чрезвычайным ситуациям в области общественного здравоохранения и реагирование на них, необходимо учитывать основополагающие принципы и стандарты прав человека, к числу которых относятся следующие: </w:t>
      </w:r>
      <w:proofErr w:type="spellStart"/>
      <w:r w:rsidRPr="006E276B">
        <w:rPr>
          <w:rFonts w:ascii="Times New Roman" w:hAnsi="Times New Roman" w:cs="Times New Roman"/>
          <w:sz w:val="28"/>
          <w:szCs w:val="28"/>
        </w:rPr>
        <w:t>недискриминация</w:t>
      </w:r>
      <w:proofErr w:type="spellEnd"/>
      <w:r w:rsidRPr="006E276B">
        <w:rPr>
          <w:rFonts w:ascii="Times New Roman" w:hAnsi="Times New Roman" w:cs="Times New Roman"/>
          <w:sz w:val="28"/>
          <w:szCs w:val="28"/>
        </w:rPr>
        <w:t xml:space="preserve"> и </w:t>
      </w:r>
      <w:r w:rsidRPr="006E276B">
        <w:rPr>
          <w:rFonts w:ascii="Times New Roman" w:hAnsi="Times New Roman" w:cs="Times New Roman"/>
          <w:sz w:val="28"/>
          <w:szCs w:val="28"/>
        </w:rPr>
        <w:lastRenderedPageBreak/>
        <w:t xml:space="preserve">равенство; участие; подотчетность; постепенное осуществление </w:t>
      </w:r>
      <w:r w:rsidRPr="006E276B">
        <w:rPr>
          <w:rFonts w:ascii="Times New Roman" w:hAnsi="Times New Roman" w:cs="Times New Roman"/>
          <w:sz w:val="28"/>
          <w:szCs w:val="28"/>
        </w:rPr>
        <w:t>и международное сотрудничество.</w:t>
      </w:r>
    </w:p>
    <w:p w:rsidR="006E276B" w:rsidRPr="006E276B" w:rsidRDefault="006E276B" w:rsidP="006E276B">
      <w:pPr>
        <w:jc w:val="both"/>
        <w:rPr>
          <w:rFonts w:ascii="Times New Roman" w:hAnsi="Times New Roman" w:cs="Times New Roman"/>
          <w:sz w:val="28"/>
          <w:szCs w:val="28"/>
        </w:rPr>
      </w:pPr>
      <w:r w:rsidRPr="006E276B">
        <w:rPr>
          <w:rFonts w:ascii="Times New Roman" w:hAnsi="Times New Roman" w:cs="Times New Roman"/>
          <w:sz w:val="28"/>
          <w:szCs w:val="28"/>
        </w:rPr>
        <w:t xml:space="preserve">Все шире признается важность регулирования деятельности негосударственных структур, таких как частный сектор и неправительственные организации, для обеспечения соблюдения и защиты ими прав человека. Например, вводя запреты на рекламу, стимулирование продажи и спонсорство табачных изделий, страны выполняют свои обязательства в области борьбы против табака в соответствии с Рамочной конвенцией ВОЗ по борьбе против табака. Треть стран, представляющих четверть населения мира, полностью запретили все формы стимулирования продажи </w:t>
      </w:r>
      <w:r w:rsidRPr="006E276B">
        <w:rPr>
          <w:rFonts w:ascii="Times New Roman" w:hAnsi="Times New Roman" w:cs="Times New Roman"/>
          <w:sz w:val="28"/>
          <w:szCs w:val="28"/>
        </w:rPr>
        <w:t>и спонсорства табачных изделий.</w:t>
      </w:r>
    </w:p>
    <w:p w:rsidR="006E276B" w:rsidRPr="006E276B" w:rsidRDefault="006E276B" w:rsidP="006E276B">
      <w:pPr>
        <w:jc w:val="both"/>
        <w:rPr>
          <w:rFonts w:ascii="Times New Roman" w:hAnsi="Times New Roman" w:cs="Times New Roman"/>
          <w:sz w:val="28"/>
          <w:szCs w:val="28"/>
        </w:rPr>
      </w:pPr>
      <w:r w:rsidRPr="006E276B">
        <w:rPr>
          <w:rFonts w:ascii="Times New Roman" w:hAnsi="Times New Roman" w:cs="Times New Roman"/>
          <w:sz w:val="28"/>
          <w:szCs w:val="28"/>
        </w:rPr>
        <w:t>Основные компоненты права н</w:t>
      </w:r>
      <w:r w:rsidRPr="006E276B">
        <w:rPr>
          <w:rFonts w:ascii="Times New Roman" w:hAnsi="Times New Roman" w:cs="Times New Roman"/>
          <w:sz w:val="28"/>
          <w:szCs w:val="28"/>
        </w:rPr>
        <w:t>а здоровье.</w:t>
      </w:r>
    </w:p>
    <w:p w:rsidR="006E276B" w:rsidRPr="006E276B" w:rsidRDefault="006E276B" w:rsidP="006E276B">
      <w:pPr>
        <w:jc w:val="both"/>
        <w:rPr>
          <w:rFonts w:ascii="Times New Roman" w:hAnsi="Times New Roman" w:cs="Times New Roman"/>
          <w:sz w:val="28"/>
          <w:szCs w:val="28"/>
        </w:rPr>
      </w:pPr>
      <w:r w:rsidRPr="006E276B">
        <w:rPr>
          <w:rFonts w:ascii="Times New Roman" w:hAnsi="Times New Roman" w:cs="Times New Roman"/>
          <w:sz w:val="28"/>
          <w:szCs w:val="28"/>
        </w:rPr>
        <w:t>Право на здоровье включает 4 основных взаимосвязанных элемента: наличие, доступ</w:t>
      </w:r>
      <w:r w:rsidRPr="006E276B">
        <w:rPr>
          <w:rFonts w:ascii="Times New Roman" w:hAnsi="Times New Roman" w:cs="Times New Roman"/>
          <w:sz w:val="28"/>
          <w:szCs w:val="28"/>
        </w:rPr>
        <w:t>ность, приемлемость и качество.</w:t>
      </w:r>
    </w:p>
    <w:p w:rsidR="006E276B" w:rsidRPr="006E276B" w:rsidRDefault="006E276B" w:rsidP="006E276B">
      <w:pPr>
        <w:jc w:val="both"/>
        <w:rPr>
          <w:rFonts w:ascii="Times New Roman" w:hAnsi="Times New Roman" w:cs="Times New Roman"/>
          <w:sz w:val="28"/>
          <w:szCs w:val="28"/>
        </w:rPr>
      </w:pPr>
      <w:r w:rsidRPr="006E276B">
        <w:rPr>
          <w:rFonts w:ascii="Times New Roman" w:hAnsi="Times New Roman" w:cs="Times New Roman"/>
          <w:sz w:val="28"/>
          <w:szCs w:val="28"/>
        </w:rPr>
        <w:t>Наличие означает потребность в достаточном количестве функционирующих медицинских учреждений, товаров и услуг для всех. Его можно измерить путем анализа данных, дезагрегированных по различным критериям стратификации, включая возраст, пол, местоположение и социально-экономический статус, а также с помощью качественных обследований, позволяю</w:t>
      </w:r>
      <w:r w:rsidRPr="006E276B">
        <w:rPr>
          <w:rFonts w:ascii="Times New Roman" w:hAnsi="Times New Roman" w:cs="Times New Roman"/>
          <w:sz w:val="28"/>
          <w:szCs w:val="28"/>
        </w:rPr>
        <w:t xml:space="preserve">щих выявлять пробелы в охвате. </w:t>
      </w:r>
    </w:p>
    <w:p w:rsidR="006E276B" w:rsidRPr="006E276B" w:rsidRDefault="006E276B" w:rsidP="006E276B">
      <w:pPr>
        <w:jc w:val="both"/>
        <w:rPr>
          <w:rFonts w:ascii="Times New Roman" w:hAnsi="Times New Roman" w:cs="Times New Roman"/>
          <w:sz w:val="28"/>
          <w:szCs w:val="28"/>
        </w:rPr>
      </w:pPr>
      <w:r w:rsidRPr="006E276B">
        <w:rPr>
          <w:rFonts w:ascii="Times New Roman" w:hAnsi="Times New Roman" w:cs="Times New Roman"/>
          <w:sz w:val="28"/>
          <w:szCs w:val="28"/>
        </w:rPr>
        <w:t xml:space="preserve">Доступность предполагает, чтобы медицинские учреждения, товары и услуги были доступны каждому. Четырьмя параметрами доступности являются </w:t>
      </w:r>
      <w:proofErr w:type="spellStart"/>
      <w:r w:rsidRPr="006E276B">
        <w:rPr>
          <w:rFonts w:ascii="Times New Roman" w:hAnsi="Times New Roman" w:cs="Times New Roman"/>
          <w:sz w:val="28"/>
          <w:szCs w:val="28"/>
        </w:rPr>
        <w:t>недискриминация</w:t>
      </w:r>
      <w:proofErr w:type="spellEnd"/>
      <w:r w:rsidRPr="006E276B">
        <w:rPr>
          <w:rFonts w:ascii="Times New Roman" w:hAnsi="Times New Roman" w:cs="Times New Roman"/>
          <w:sz w:val="28"/>
          <w:szCs w:val="28"/>
        </w:rPr>
        <w:t xml:space="preserve">, физическая доступность, экономическая (ценовая) доступность и доступность информации. Это особенно важно для людей с инвалидностью, которые часто сталкиваются со значительными препятствиями на пути к здоровью, связанными с недоступностью услуг, учреждений и </w:t>
      </w:r>
      <w:r w:rsidRPr="006E276B">
        <w:rPr>
          <w:rFonts w:ascii="Times New Roman" w:hAnsi="Times New Roman" w:cs="Times New Roman"/>
          <w:sz w:val="28"/>
          <w:szCs w:val="28"/>
        </w:rPr>
        <w:t xml:space="preserve">медико-санитарной информации.  </w:t>
      </w:r>
    </w:p>
    <w:p w:rsidR="006E276B" w:rsidRPr="006E276B" w:rsidRDefault="006E276B" w:rsidP="006E276B">
      <w:pPr>
        <w:jc w:val="both"/>
        <w:rPr>
          <w:rFonts w:ascii="Times New Roman" w:hAnsi="Times New Roman" w:cs="Times New Roman"/>
          <w:sz w:val="28"/>
          <w:szCs w:val="28"/>
        </w:rPr>
      </w:pPr>
      <w:r w:rsidRPr="006E276B">
        <w:rPr>
          <w:rFonts w:ascii="Times New Roman" w:hAnsi="Times New Roman" w:cs="Times New Roman"/>
          <w:sz w:val="28"/>
          <w:szCs w:val="28"/>
        </w:rPr>
        <w:t xml:space="preserve">Для оценки доступности требуется анализ физических, географических, финансовых и других барьеров на пути к медико-санитарным системам и услугам, а также путей их влияния на </w:t>
      </w:r>
      <w:proofErr w:type="spellStart"/>
      <w:r w:rsidRPr="006E276B">
        <w:rPr>
          <w:rFonts w:ascii="Times New Roman" w:hAnsi="Times New Roman" w:cs="Times New Roman"/>
          <w:sz w:val="28"/>
          <w:szCs w:val="28"/>
        </w:rPr>
        <w:t>маргинализированные</w:t>
      </w:r>
      <w:proofErr w:type="spellEnd"/>
      <w:r w:rsidRPr="006E276B">
        <w:rPr>
          <w:rFonts w:ascii="Times New Roman" w:hAnsi="Times New Roman" w:cs="Times New Roman"/>
          <w:sz w:val="28"/>
          <w:szCs w:val="28"/>
        </w:rPr>
        <w:t xml:space="preserve"> группы. Проведение оценки предполагает установление или применение четких норм и стандартов как в законодательстве, так и в политике с целью ус</w:t>
      </w:r>
      <w:r w:rsidRPr="006E276B">
        <w:rPr>
          <w:rFonts w:ascii="Times New Roman" w:hAnsi="Times New Roman" w:cs="Times New Roman"/>
          <w:sz w:val="28"/>
          <w:szCs w:val="28"/>
        </w:rPr>
        <w:t xml:space="preserve">транения этих барьеров. </w:t>
      </w:r>
    </w:p>
    <w:p w:rsidR="006E276B" w:rsidRPr="006E276B" w:rsidRDefault="006E276B" w:rsidP="006E276B">
      <w:pPr>
        <w:jc w:val="both"/>
        <w:rPr>
          <w:rFonts w:ascii="Times New Roman" w:hAnsi="Times New Roman" w:cs="Times New Roman"/>
          <w:sz w:val="28"/>
          <w:szCs w:val="28"/>
        </w:rPr>
      </w:pPr>
      <w:r w:rsidRPr="006E276B">
        <w:rPr>
          <w:rFonts w:ascii="Times New Roman" w:hAnsi="Times New Roman" w:cs="Times New Roman"/>
          <w:sz w:val="28"/>
          <w:szCs w:val="28"/>
        </w:rPr>
        <w:t>Приемлемость подразумевает соблюдение медицинской этики, соответствие культурным традициям и учет гендерных особенностей. Для обеспечения приемлемости необходимо, чтобы медицинские учреждения, товары, услуги и программы были ориентированы на людей и удовлетворяли конкретные потребности различных групп населения, а также соответствовали международным стандартам медицинской этики в отношении конфиденциальност</w:t>
      </w:r>
      <w:r w:rsidRPr="006E276B">
        <w:rPr>
          <w:rFonts w:ascii="Times New Roman" w:hAnsi="Times New Roman" w:cs="Times New Roman"/>
          <w:sz w:val="28"/>
          <w:szCs w:val="28"/>
        </w:rPr>
        <w:t xml:space="preserve">и и информированного согласия. </w:t>
      </w:r>
    </w:p>
    <w:p w:rsidR="006E276B" w:rsidRPr="006E276B" w:rsidRDefault="006E276B" w:rsidP="006E276B">
      <w:pPr>
        <w:jc w:val="both"/>
        <w:rPr>
          <w:rFonts w:ascii="Times New Roman" w:hAnsi="Times New Roman" w:cs="Times New Roman"/>
          <w:sz w:val="28"/>
          <w:szCs w:val="28"/>
        </w:rPr>
      </w:pPr>
      <w:r w:rsidRPr="006E276B">
        <w:rPr>
          <w:rFonts w:ascii="Times New Roman" w:hAnsi="Times New Roman" w:cs="Times New Roman"/>
          <w:sz w:val="28"/>
          <w:szCs w:val="28"/>
        </w:rPr>
        <w:lastRenderedPageBreak/>
        <w:t>Качество распространяется на основные детерминанты здоровья, такие как безопасное питьевое водоснабжение и санитария, а также предполагает, что медицинские учреждения, товары и услуги должны быть одобрены с научно</w:t>
      </w:r>
      <w:r w:rsidRPr="006E276B">
        <w:rPr>
          <w:rFonts w:ascii="Times New Roman" w:hAnsi="Times New Roman" w:cs="Times New Roman"/>
          <w:sz w:val="28"/>
          <w:szCs w:val="28"/>
        </w:rPr>
        <w:t xml:space="preserve">й и медицинской точек зрения.  </w:t>
      </w:r>
    </w:p>
    <w:p w:rsidR="006E276B" w:rsidRPr="006E276B" w:rsidRDefault="006E276B" w:rsidP="006E276B">
      <w:pPr>
        <w:jc w:val="both"/>
        <w:rPr>
          <w:rFonts w:ascii="Times New Roman" w:hAnsi="Times New Roman" w:cs="Times New Roman"/>
          <w:sz w:val="28"/>
          <w:szCs w:val="28"/>
        </w:rPr>
      </w:pPr>
      <w:r w:rsidRPr="006E276B">
        <w:rPr>
          <w:rFonts w:ascii="Times New Roman" w:hAnsi="Times New Roman" w:cs="Times New Roman"/>
          <w:sz w:val="28"/>
          <w:szCs w:val="28"/>
        </w:rPr>
        <w:t>Качество является одним из ключевых компонентов всеобщего охвата услугами здравоохранения. Качественные м</w:t>
      </w:r>
      <w:r w:rsidRPr="006E276B">
        <w:rPr>
          <w:rFonts w:ascii="Times New Roman" w:hAnsi="Times New Roman" w:cs="Times New Roman"/>
          <w:sz w:val="28"/>
          <w:szCs w:val="28"/>
        </w:rPr>
        <w:t xml:space="preserve">едицинские услуги должны быть: </w:t>
      </w:r>
    </w:p>
    <w:p w:rsidR="006E276B" w:rsidRPr="006E276B" w:rsidRDefault="006E276B" w:rsidP="006E276B">
      <w:pPr>
        <w:jc w:val="both"/>
        <w:rPr>
          <w:rFonts w:ascii="Times New Roman" w:hAnsi="Times New Roman" w:cs="Times New Roman"/>
          <w:sz w:val="28"/>
          <w:szCs w:val="28"/>
        </w:rPr>
      </w:pPr>
      <w:r w:rsidRPr="006E276B">
        <w:rPr>
          <w:rFonts w:ascii="Times New Roman" w:hAnsi="Times New Roman" w:cs="Times New Roman"/>
          <w:sz w:val="28"/>
          <w:szCs w:val="28"/>
        </w:rPr>
        <w:t>Безопасными – предотвращение травматизма среди лиц, для которых пред</w:t>
      </w:r>
      <w:r w:rsidRPr="006E276B">
        <w:rPr>
          <w:rFonts w:ascii="Times New Roman" w:hAnsi="Times New Roman" w:cs="Times New Roman"/>
          <w:sz w:val="28"/>
          <w:szCs w:val="28"/>
        </w:rPr>
        <w:t>назначаются медицинские услуги;</w:t>
      </w:r>
    </w:p>
    <w:p w:rsidR="006E276B" w:rsidRPr="006E276B" w:rsidRDefault="006E276B" w:rsidP="006E276B">
      <w:pPr>
        <w:jc w:val="both"/>
        <w:rPr>
          <w:rFonts w:ascii="Times New Roman" w:hAnsi="Times New Roman" w:cs="Times New Roman"/>
          <w:sz w:val="28"/>
          <w:szCs w:val="28"/>
        </w:rPr>
      </w:pPr>
      <w:r w:rsidRPr="006E276B">
        <w:rPr>
          <w:rFonts w:ascii="Times New Roman" w:hAnsi="Times New Roman" w:cs="Times New Roman"/>
          <w:sz w:val="28"/>
          <w:szCs w:val="28"/>
        </w:rPr>
        <w:t>Эффективными – оказание основанных на фактических данных медицинских у</w:t>
      </w:r>
      <w:r w:rsidRPr="006E276B">
        <w:rPr>
          <w:rFonts w:ascii="Times New Roman" w:hAnsi="Times New Roman" w:cs="Times New Roman"/>
          <w:sz w:val="28"/>
          <w:szCs w:val="28"/>
        </w:rPr>
        <w:t xml:space="preserve">слуг нуждающимся в них лицам; </w:t>
      </w:r>
    </w:p>
    <w:p w:rsidR="006E276B" w:rsidRPr="006E276B" w:rsidRDefault="006E276B" w:rsidP="006E276B">
      <w:pPr>
        <w:jc w:val="both"/>
        <w:rPr>
          <w:rFonts w:ascii="Times New Roman" w:hAnsi="Times New Roman" w:cs="Times New Roman"/>
          <w:sz w:val="28"/>
          <w:szCs w:val="28"/>
        </w:rPr>
      </w:pPr>
      <w:r w:rsidRPr="006E276B">
        <w:rPr>
          <w:rFonts w:ascii="Times New Roman" w:hAnsi="Times New Roman" w:cs="Times New Roman"/>
          <w:sz w:val="28"/>
          <w:szCs w:val="28"/>
        </w:rPr>
        <w:t xml:space="preserve">Ориентированными на людей – оказание медицинской помощи в соответствии с </w:t>
      </w:r>
      <w:r w:rsidRPr="006E276B">
        <w:rPr>
          <w:rFonts w:ascii="Times New Roman" w:hAnsi="Times New Roman" w:cs="Times New Roman"/>
          <w:sz w:val="28"/>
          <w:szCs w:val="28"/>
        </w:rPr>
        <w:t xml:space="preserve">индивидуальными потребностями; </w:t>
      </w:r>
    </w:p>
    <w:p w:rsidR="006E276B" w:rsidRPr="006E276B" w:rsidRDefault="006E276B" w:rsidP="006E276B">
      <w:pPr>
        <w:jc w:val="both"/>
        <w:rPr>
          <w:rFonts w:ascii="Times New Roman" w:hAnsi="Times New Roman" w:cs="Times New Roman"/>
          <w:sz w:val="28"/>
          <w:szCs w:val="28"/>
        </w:rPr>
      </w:pPr>
      <w:r w:rsidRPr="006E276B">
        <w:rPr>
          <w:rFonts w:ascii="Times New Roman" w:hAnsi="Times New Roman" w:cs="Times New Roman"/>
          <w:sz w:val="28"/>
          <w:szCs w:val="28"/>
        </w:rPr>
        <w:t>своевременными – уменьшение времени ожид</w:t>
      </w:r>
      <w:r w:rsidRPr="006E276B">
        <w:rPr>
          <w:rFonts w:ascii="Times New Roman" w:hAnsi="Times New Roman" w:cs="Times New Roman"/>
          <w:sz w:val="28"/>
          <w:szCs w:val="28"/>
        </w:rPr>
        <w:t>ания и подчас опасных отсрочек;</w:t>
      </w:r>
    </w:p>
    <w:p w:rsidR="006E276B" w:rsidRPr="006E276B" w:rsidRDefault="006E276B" w:rsidP="006E276B">
      <w:pPr>
        <w:jc w:val="both"/>
        <w:rPr>
          <w:rFonts w:ascii="Times New Roman" w:hAnsi="Times New Roman" w:cs="Times New Roman"/>
          <w:sz w:val="28"/>
          <w:szCs w:val="28"/>
        </w:rPr>
      </w:pPr>
      <w:r w:rsidRPr="006E276B">
        <w:rPr>
          <w:rFonts w:ascii="Times New Roman" w:hAnsi="Times New Roman" w:cs="Times New Roman"/>
          <w:sz w:val="28"/>
          <w:szCs w:val="28"/>
        </w:rPr>
        <w:t>Справедливыми – оказание медицинской помощи, качество которой не меняется в зависимости от возраста, пола, этнической принадлежности, географического местоположения и соци</w:t>
      </w:r>
      <w:r w:rsidRPr="006E276B">
        <w:rPr>
          <w:rFonts w:ascii="Times New Roman" w:hAnsi="Times New Roman" w:cs="Times New Roman"/>
          <w:sz w:val="28"/>
          <w:szCs w:val="28"/>
        </w:rPr>
        <w:t xml:space="preserve">ально-экономического статуса;  </w:t>
      </w:r>
    </w:p>
    <w:p w:rsidR="006E276B" w:rsidRPr="006E276B" w:rsidRDefault="006E276B" w:rsidP="006E276B">
      <w:pPr>
        <w:jc w:val="both"/>
        <w:rPr>
          <w:rFonts w:ascii="Times New Roman" w:hAnsi="Times New Roman" w:cs="Times New Roman"/>
          <w:sz w:val="28"/>
          <w:szCs w:val="28"/>
        </w:rPr>
      </w:pPr>
      <w:r w:rsidRPr="006E276B">
        <w:rPr>
          <w:rFonts w:ascii="Times New Roman" w:hAnsi="Times New Roman" w:cs="Times New Roman"/>
          <w:sz w:val="28"/>
          <w:szCs w:val="28"/>
        </w:rPr>
        <w:t>Интегрированными – оказание медицинской помощи, которая обеспечивает полный спектр медико-санитарных услуг на протяж</w:t>
      </w:r>
      <w:r w:rsidRPr="006E276B">
        <w:rPr>
          <w:rFonts w:ascii="Times New Roman" w:hAnsi="Times New Roman" w:cs="Times New Roman"/>
          <w:sz w:val="28"/>
          <w:szCs w:val="28"/>
        </w:rPr>
        <w:t xml:space="preserve">ении всего жизненного цикла;   </w:t>
      </w:r>
    </w:p>
    <w:p w:rsidR="006E276B" w:rsidRDefault="006E276B" w:rsidP="006E276B">
      <w:pPr>
        <w:jc w:val="both"/>
        <w:rPr>
          <w:rFonts w:ascii="Times New Roman" w:hAnsi="Times New Roman" w:cs="Times New Roman"/>
          <w:sz w:val="28"/>
          <w:szCs w:val="28"/>
        </w:rPr>
      </w:pPr>
      <w:r w:rsidRPr="006E276B">
        <w:rPr>
          <w:rFonts w:ascii="Times New Roman" w:hAnsi="Times New Roman" w:cs="Times New Roman"/>
          <w:sz w:val="28"/>
          <w:szCs w:val="28"/>
        </w:rPr>
        <w:t>Действенными – максимальное использование преимуществ имеющихся ресур</w:t>
      </w:r>
      <w:r w:rsidRPr="006E276B">
        <w:rPr>
          <w:rFonts w:ascii="Times New Roman" w:hAnsi="Times New Roman" w:cs="Times New Roman"/>
          <w:sz w:val="28"/>
          <w:szCs w:val="28"/>
        </w:rPr>
        <w:t>сов и предотвращение их потерь.</w:t>
      </w:r>
    </w:p>
    <w:p w:rsidR="006E276B" w:rsidRDefault="006E276B" w:rsidP="006E27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76B" w:rsidRDefault="006E276B" w:rsidP="006E27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76B" w:rsidRPr="006E276B" w:rsidRDefault="006E276B" w:rsidP="006E276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276B">
        <w:rPr>
          <w:rFonts w:ascii="Times New Roman" w:hAnsi="Times New Roman" w:cs="Times New Roman"/>
          <w:sz w:val="28"/>
          <w:szCs w:val="28"/>
        </w:rPr>
        <w:t>Отд</w:t>
      </w:r>
      <w:r w:rsidRPr="006E276B">
        <w:rPr>
          <w:rFonts w:ascii="Times New Roman" w:hAnsi="Times New Roman" w:cs="Times New Roman"/>
          <w:sz w:val="28"/>
          <w:szCs w:val="28"/>
        </w:rPr>
        <w:t>ел общественного здоровья</w:t>
      </w:r>
    </w:p>
    <w:p w:rsidR="006E276B" w:rsidRPr="006E276B" w:rsidRDefault="006E276B" w:rsidP="006E276B">
      <w:pPr>
        <w:jc w:val="both"/>
        <w:rPr>
          <w:rFonts w:ascii="Times New Roman" w:hAnsi="Times New Roman" w:cs="Times New Roman"/>
          <w:sz w:val="28"/>
          <w:szCs w:val="28"/>
        </w:rPr>
      </w:pPr>
      <w:r w:rsidRPr="006E276B">
        <w:rPr>
          <w:rFonts w:ascii="Times New Roman" w:hAnsi="Times New Roman" w:cs="Times New Roman"/>
          <w:sz w:val="28"/>
          <w:szCs w:val="28"/>
        </w:rPr>
        <w:t>УЗ «</w:t>
      </w:r>
      <w:proofErr w:type="spellStart"/>
      <w:r w:rsidRPr="006E276B">
        <w:rPr>
          <w:rFonts w:ascii="Times New Roman" w:hAnsi="Times New Roman" w:cs="Times New Roman"/>
          <w:sz w:val="28"/>
          <w:szCs w:val="28"/>
        </w:rPr>
        <w:t>МОЦГЭиОЗ</w:t>
      </w:r>
      <w:proofErr w:type="spellEnd"/>
      <w:r w:rsidRPr="006E276B">
        <w:rPr>
          <w:rFonts w:ascii="Times New Roman" w:hAnsi="Times New Roman" w:cs="Times New Roman"/>
          <w:sz w:val="28"/>
          <w:szCs w:val="28"/>
        </w:rPr>
        <w:t>»</w:t>
      </w:r>
    </w:p>
    <w:p w:rsidR="006E276B" w:rsidRPr="006E276B" w:rsidRDefault="006E276B" w:rsidP="006E276B">
      <w:pPr>
        <w:jc w:val="both"/>
        <w:rPr>
          <w:rFonts w:ascii="Times New Roman" w:hAnsi="Times New Roman" w:cs="Times New Roman"/>
          <w:sz w:val="28"/>
          <w:szCs w:val="28"/>
        </w:rPr>
      </w:pPr>
      <w:r w:rsidRPr="006E276B">
        <w:rPr>
          <w:rFonts w:ascii="Times New Roman" w:hAnsi="Times New Roman" w:cs="Times New Roman"/>
          <w:sz w:val="28"/>
          <w:szCs w:val="28"/>
        </w:rPr>
        <w:t>Информация подготовлена по данным сайта Всемирной организации здравоохранения</w:t>
      </w:r>
    </w:p>
    <w:p w:rsidR="006E276B" w:rsidRPr="006E276B" w:rsidRDefault="006E276B" w:rsidP="006E27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870" w:rsidRPr="006E276B" w:rsidRDefault="006E276B" w:rsidP="006E276B">
      <w:pPr>
        <w:jc w:val="both"/>
        <w:rPr>
          <w:rFonts w:ascii="Times New Roman" w:hAnsi="Times New Roman" w:cs="Times New Roman"/>
          <w:sz w:val="28"/>
          <w:szCs w:val="28"/>
        </w:rPr>
      </w:pPr>
      <w:r w:rsidRPr="006E276B">
        <w:rPr>
          <w:rFonts w:ascii="Times New Roman" w:hAnsi="Times New Roman" w:cs="Times New Roman"/>
          <w:sz w:val="28"/>
          <w:szCs w:val="28"/>
        </w:rPr>
        <w:t>ссылка: https://www.who.int/ru/news-room/events/detail/2024/04/07/default-calendar/world-health-day-2024-my-health-my-right</w:t>
      </w:r>
    </w:p>
    <w:sectPr w:rsidR="00741870" w:rsidRPr="006E276B" w:rsidSect="006E27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6B"/>
    <w:rsid w:val="006E276B"/>
    <w:rsid w:val="0074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4D35E"/>
  <w15:chartTrackingRefBased/>
  <w15:docId w15:val="{E28B4971-5555-44B9-9995-95AC5EB8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E276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E276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peresypkin72@gmail.com</dc:creator>
  <cp:keywords/>
  <dc:description/>
  <cp:lastModifiedBy>peresypkin72@gmail.com</cp:lastModifiedBy>
  <cp:revision>1</cp:revision>
  <dcterms:created xsi:type="dcterms:W3CDTF">2024-04-05T12:03:00Z</dcterms:created>
  <dcterms:modified xsi:type="dcterms:W3CDTF">2024-04-05T12:06:00Z</dcterms:modified>
</cp:coreProperties>
</file>